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Borders>
          <w:insideH w:val="single" w:sz="12" w:space="0" w:color="000000"/>
        </w:tblBorders>
        <w:tblCellMar>
          <w:top w:w="113" w:type="dxa"/>
          <w:bottom w:w="113" w:type="dxa"/>
        </w:tblCellMar>
        <w:tblLook w:val="04A0"/>
      </w:tblPr>
      <w:tblGrid>
        <w:gridCol w:w="1008"/>
        <w:gridCol w:w="1594"/>
        <w:gridCol w:w="7004"/>
      </w:tblGrid>
      <w:tr w:rsidR="00A907C9" w:rsidRPr="00542BFC" w:rsidTr="00461868">
        <w:tc>
          <w:tcPr>
            <w:tcW w:w="1008" w:type="dxa"/>
            <w:shd w:val="clear" w:color="auto" w:fill="auto"/>
          </w:tcPr>
          <w:p w:rsidR="00A907C9" w:rsidRPr="00D70281" w:rsidRDefault="00A907C9" w:rsidP="00461868">
            <w:pPr>
              <w:spacing w:after="100" w:afterAutospacing="1" w:line="240" w:lineRule="auto"/>
              <w:jc w:val="both"/>
              <w:rPr>
                <w:i/>
              </w:rPr>
            </w:pPr>
            <w:r w:rsidRPr="00D70281">
              <w:rPr>
                <w:i/>
              </w:rPr>
              <w:t>П.1</w:t>
            </w:r>
          </w:p>
        </w:tc>
        <w:tc>
          <w:tcPr>
            <w:tcW w:w="1594" w:type="dxa"/>
            <w:shd w:val="clear" w:color="auto" w:fill="auto"/>
          </w:tcPr>
          <w:p w:rsidR="00A907C9" w:rsidRPr="00D70281" w:rsidRDefault="00A907C9" w:rsidP="00461868">
            <w:pPr>
              <w:spacing w:after="100" w:afterAutospacing="1" w:line="240" w:lineRule="auto"/>
              <w:rPr>
                <w:i/>
              </w:rPr>
            </w:pPr>
            <w:r w:rsidRPr="00D70281">
              <w:rPr>
                <w:i/>
              </w:rPr>
              <w:t>Приложение</w:t>
            </w:r>
          </w:p>
        </w:tc>
        <w:tc>
          <w:tcPr>
            <w:tcW w:w="7004" w:type="dxa"/>
            <w:shd w:val="clear" w:color="auto" w:fill="auto"/>
          </w:tcPr>
          <w:p w:rsidR="00A907C9" w:rsidRPr="00D70281" w:rsidRDefault="00A907C9" w:rsidP="00461868">
            <w:pPr>
              <w:spacing w:after="0" w:line="240" w:lineRule="auto"/>
              <w:ind w:firstLine="249"/>
              <w:jc w:val="center"/>
              <w:rPr>
                <w:b/>
              </w:rPr>
            </w:pPr>
            <w:r>
              <w:rPr>
                <w:b/>
              </w:rPr>
              <w:t>Декларация</w:t>
            </w:r>
            <w:r w:rsidRPr="00D70281">
              <w:rPr>
                <w:b/>
              </w:rPr>
              <w:t xml:space="preserve"> об общих рисках, связанных с осуществлением операций на рынке ценных бумаг</w:t>
            </w:r>
          </w:p>
          <w:p w:rsidR="00A907C9" w:rsidRPr="00D70281" w:rsidRDefault="00A907C9" w:rsidP="00461868">
            <w:pPr>
              <w:spacing w:after="0" w:line="240" w:lineRule="auto"/>
              <w:ind w:firstLine="249"/>
              <w:jc w:val="center"/>
              <w:rPr>
                <w:b/>
              </w:rPr>
            </w:pPr>
          </w:p>
          <w:p w:rsidR="00A907C9" w:rsidRPr="00D70281" w:rsidRDefault="00A907C9" w:rsidP="00461868">
            <w:pPr>
              <w:spacing w:after="0" w:line="240" w:lineRule="auto"/>
              <w:ind w:firstLine="375"/>
            </w:pPr>
            <w:r>
              <w:t>Цель настоящей Декларации</w:t>
            </w:r>
            <w:r w:rsidRPr="00D70281">
              <w:t xml:space="preserve"> </w:t>
            </w:r>
            <w:r>
              <w:t xml:space="preserve">— </w:t>
            </w:r>
            <w:r w:rsidRPr="00D70281">
              <w:t xml:space="preserve">предоставить </w:t>
            </w:r>
            <w:r>
              <w:t>в</w:t>
            </w:r>
            <w:r w:rsidRPr="00D70281">
              <w:t>ам информацию об основных</w:t>
            </w:r>
            <w:r>
              <w:t xml:space="preserve"> </w:t>
            </w:r>
            <w:r w:rsidRPr="00D70281">
              <w:t xml:space="preserve">рисках, связанных с осуществлением операций на рынке ценных бумаг. </w:t>
            </w:r>
            <w:r>
              <w:t>Обращаем в</w:t>
            </w:r>
            <w:r w:rsidRPr="00D70281">
              <w:t xml:space="preserve">аше внимание на то, что настоящая Декларация не раскрывает информацию обо всех рисках на рынке ценных бумаг вследствие разнообразия </w:t>
            </w:r>
            <w:r>
              <w:t xml:space="preserve">возникающих на нем </w:t>
            </w:r>
            <w:r w:rsidRPr="00D70281">
              <w:t>ситуаций.</w:t>
            </w:r>
          </w:p>
          <w:p w:rsidR="00A907C9" w:rsidRPr="00D70281" w:rsidRDefault="00A907C9" w:rsidP="00461868">
            <w:pPr>
              <w:spacing w:after="0" w:line="240" w:lineRule="auto"/>
              <w:ind w:firstLine="375"/>
            </w:pPr>
            <w:r w:rsidRPr="00D70281">
              <w:t>В общем смысле риск представляет собой возможность возникновения убытков при осуществлении финансовых операций в связи с возможным неблагоприятным влиянием разного рода факторов. Ниже – основные р</w:t>
            </w:r>
            <w:r>
              <w:t>иски, с которыми будут связаны в</w:t>
            </w:r>
            <w:r w:rsidRPr="00D70281">
              <w:t>аши операции на рынке ценных бумаг.</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Pr>
                <w:lang w:val="en-US"/>
              </w:rPr>
              <w:t>I</w:t>
            </w:r>
            <w:r w:rsidRPr="002214A8">
              <w:t xml:space="preserve">. </w:t>
            </w:r>
            <w:r w:rsidRPr="00D70281">
              <w:t>Системны</w:t>
            </w:r>
            <w:r>
              <w:t>й</w:t>
            </w:r>
            <w:r w:rsidRPr="00D70281">
              <w:t xml:space="preserve"> риск </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t xml:space="preserve">Этот риск </w:t>
            </w:r>
            <w:r w:rsidRPr="00D70281">
              <w:t>затрагива</w:t>
            </w:r>
            <w:r>
              <w:t>ет</w:t>
            </w:r>
            <w:r w:rsidRPr="00D70281">
              <w:t xml:space="preserve"> несколько финансовых институтов</w:t>
            </w:r>
            <w:r>
              <w:t xml:space="preserve"> и </w:t>
            </w:r>
            <w:r w:rsidRPr="00D70281">
              <w:t>проявля</w:t>
            </w:r>
            <w:r>
              <w:t>е</w:t>
            </w:r>
            <w:r w:rsidRPr="00D70281">
              <w:t xml:space="preserve">тся в снижении их способности выполнять свои функции. В силу большой степени взаимодействия и взаимозависимости финансовых институтов между собой оценка </w:t>
            </w:r>
            <w:r>
              <w:t>системного</w:t>
            </w:r>
            <w:r w:rsidRPr="00D70281">
              <w:t xml:space="preserve"> риск</w:t>
            </w:r>
            <w:r>
              <w:t>а</w:t>
            </w:r>
            <w:r w:rsidRPr="00D70281">
              <w:t xml:space="preserve"> сложна, но </w:t>
            </w:r>
            <w:r>
              <w:t xml:space="preserve">его </w:t>
            </w:r>
            <w:r w:rsidRPr="00D70281">
              <w:t>реализация может повлиять на всех участников финансового рынка.</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Pr>
                <w:lang w:val="en-US"/>
              </w:rPr>
              <w:t>II</w:t>
            </w:r>
            <w:r w:rsidRPr="001277FB">
              <w:t xml:space="preserve">. </w:t>
            </w:r>
            <w:r w:rsidRPr="00D70281">
              <w:t>Рыночный риск</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D70281">
              <w:t>Этот риск проявляется в неблагоприятном изменении цен (стоимости) принадлежащих</w:t>
            </w:r>
            <w:r>
              <w:t xml:space="preserve"> в</w:t>
            </w:r>
            <w:r w:rsidRPr="00D70281">
              <w:t>ам финансовых инструментов,</w:t>
            </w:r>
            <w:r>
              <w:t xml:space="preserve"> в том числе из-за неблагоприятного </w:t>
            </w:r>
            <w:r w:rsidRPr="00D70281">
              <w:t>изменения политической ситуации, резк</w:t>
            </w:r>
            <w:r>
              <w:t>ой</w:t>
            </w:r>
            <w:r w:rsidRPr="00D70281">
              <w:t xml:space="preserve"> девальваци</w:t>
            </w:r>
            <w:r>
              <w:t>и</w:t>
            </w:r>
            <w:r w:rsidRPr="00D70281">
              <w:t xml:space="preserve"> национальной валюты, кризис</w:t>
            </w:r>
            <w:r>
              <w:t>а</w:t>
            </w:r>
            <w:r w:rsidRPr="00D70281">
              <w:t xml:space="preserve"> рынка государственных долговых обязательств, банк</w:t>
            </w:r>
            <w:r>
              <w:t>овского и валютного кризиса,</w:t>
            </w:r>
            <w:r w:rsidRPr="00D70281">
              <w:t xml:space="preserve"> обстоятельств непреодолимой силы, главным образом стихийного и </w:t>
            </w:r>
            <w:r>
              <w:t>военного</w:t>
            </w:r>
            <w:r w:rsidRPr="00D70281">
              <w:t xml:space="preserve"> характера</w:t>
            </w:r>
            <w:r>
              <w:t>,</w:t>
            </w:r>
            <w:r w:rsidRPr="00D70281">
              <w:t xml:space="preserve"> и как следствие, приводит к снижению доходности или даже убыткам. В зависимости от выбранной стратегии рыночный (ценовой) риск будет состоять в увеличении (уменьшении) цены финансовых инструментов. Вы должны отдавать себе отчет в то</w:t>
            </w:r>
            <w:r>
              <w:t>м, что стоимость принадлежащих в</w:t>
            </w:r>
            <w:r w:rsidRPr="00D70281">
              <w:t>ам финансовых инструментов может как расти, так и снижаться, и ее рост в прошлом не означает ее роста в будущем.</w:t>
            </w:r>
          </w:p>
          <w:p w:rsidR="00A907C9" w:rsidRDefault="00A907C9" w:rsidP="00461868">
            <w:pPr>
              <w:spacing w:after="0" w:line="240" w:lineRule="auto"/>
              <w:ind w:firstLine="375"/>
            </w:pPr>
            <w:r>
              <w:rPr>
                <w:lang w:val="en-US"/>
              </w:rPr>
              <w:t>C</w:t>
            </w:r>
            <w:r>
              <w:t xml:space="preserve">ледует специально обратить внимание на следующие рыночные риски: </w:t>
            </w:r>
          </w:p>
          <w:p w:rsidR="00A907C9" w:rsidRDefault="00A907C9" w:rsidP="00461868">
            <w:pPr>
              <w:spacing w:after="0" w:line="240" w:lineRule="auto"/>
              <w:ind w:firstLine="375"/>
            </w:pPr>
          </w:p>
          <w:p w:rsidR="00A907C9" w:rsidRPr="00D70281" w:rsidRDefault="00A907C9" w:rsidP="00461868">
            <w:pPr>
              <w:spacing w:after="0" w:line="240" w:lineRule="auto"/>
              <w:ind w:firstLine="375"/>
            </w:pPr>
            <w:r>
              <w:t xml:space="preserve">1. </w:t>
            </w:r>
            <w:r w:rsidRPr="00D70281">
              <w:t>Валютный риск</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rsidRPr="00D70281">
              <w:t>Валютный риск проявляется в</w:t>
            </w:r>
            <w:r>
              <w:t xml:space="preserve"> </w:t>
            </w:r>
            <w:r w:rsidRPr="00D70281">
              <w:t>неблагоприятном изменении курса рубля по отношению к и</w:t>
            </w:r>
            <w:r>
              <w:t>ностранной валюте, при котором в</w:t>
            </w:r>
            <w:r w:rsidRPr="00D70281">
              <w:t>аши доходы от владения финансовыми инструментами могут быть подвергнуты инфляционному воздействию (снижению реальной покупательной</w:t>
            </w:r>
            <w:r>
              <w:t xml:space="preserve"> способности), вследствие чего в</w:t>
            </w:r>
            <w:r w:rsidRPr="00D70281">
              <w:t>ы можете потерять часть дохода, а также понести убытки. Валютный риск также может привести к изменению размера обязательств по финансовым инструментам, связанным с иностранной валютой или иностранными финансовыми инструментами, что может привести к убыткам или к затруднению возможности рассчитываться по ним.</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t xml:space="preserve">2. </w:t>
            </w:r>
            <w:r w:rsidRPr="00D70281">
              <w:t>Процентный риск</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rsidRPr="00D70281">
              <w:t>Проявляется в неблагоприятном изменении процентной ставки, влияющей на курсовую стоимость облигаций с фиксированным доходом. Процентный риск может быть обусловлен несовпадением сроков востребования (погашения) требований и обязательств, а также неодинаковой степенью изменения процентных ставок по требованиям и обязательствам.</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rsidRPr="009828D7">
              <w:t>3. Риск банкротс</w:t>
            </w:r>
            <w:r>
              <w:t>тва эмитента акций</w:t>
            </w:r>
          </w:p>
          <w:p w:rsidR="00A907C9" w:rsidRPr="009828D7" w:rsidRDefault="00A907C9" w:rsidP="00461868">
            <w:pPr>
              <w:spacing w:after="0" w:line="240" w:lineRule="auto"/>
              <w:ind w:firstLine="375"/>
            </w:pPr>
          </w:p>
          <w:p w:rsidR="00A907C9" w:rsidRDefault="00A907C9" w:rsidP="00461868">
            <w:pPr>
              <w:spacing w:after="0" w:line="240" w:lineRule="auto"/>
              <w:ind w:firstLine="375"/>
            </w:pPr>
            <w:r w:rsidRPr="009828D7">
              <w:t>Проявляется в резком падении цены акций акционерного общества, признанного несостоятельным, или в предвидении такой несостоятельности.</w:t>
            </w:r>
          </w:p>
          <w:p w:rsidR="00A907C9" w:rsidRDefault="00A907C9" w:rsidP="00461868">
            <w:pPr>
              <w:spacing w:after="0" w:line="240" w:lineRule="auto"/>
              <w:ind w:firstLine="375"/>
            </w:pPr>
          </w:p>
          <w:p w:rsidR="00A907C9" w:rsidRDefault="00A907C9" w:rsidP="00461868">
            <w:pPr>
              <w:spacing w:after="0" w:line="240" w:lineRule="auto"/>
              <w:ind w:firstLine="375"/>
            </w:pPr>
            <w:r>
              <w:t>Для того что</w:t>
            </w:r>
            <w:r w:rsidRPr="009828D7">
              <w:t>бы снизить рыночный риск</w:t>
            </w:r>
            <w:r>
              <w:t>, в</w:t>
            </w:r>
            <w:r w:rsidRPr="009828D7">
              <w:t>ам следует внимательно отнестись к выбору и диверсификации финансовых инструментов. Кроме того, внимат</w:t>
            </w:r>
            <w:r>
              <w:t>ельно ознакомьтесь с условиями вашего взаимодействия с в</w:t>
            </w:r>
            <w:r w:rsidRPr="009828D7">
              <w:t>ашим [брокером][управляющим]</w:t>
            </w:r>
            <w:r>
              <w:rPr>
                <w:rStyle w:val="a5"/>
              </w:rPr>
              <w:footnoteReference w:id="1"/>
            </w:r>
            <w:r>
              <w:t xml:space="preserve"> </w:t>
            </w:r>
            <w:r w:rsidRPr="009828D7">
              <w:t xml:space="preserve">для того, чтобы оценить расходы, с которыми будут связаны владение и операции с финансовыми инструментами и убедитесь, в том, </w:t>
            </w:r>
            <w:r>
              <w:t>что они приемлемы для вас и не лишают вас ожидаемого в</w:t>
            </w:r>
            <w:r w:rsidRPr="009828D7">
              <w:t>ами дохода.</w:t>
            </w:r>
          </w:p>
          <w:p w:rsidR="00A907C9" w:rsidRDefault="00A907C9" w:rsidP="00461868">
            <w:pPr>
              <w:spacing w:after="0" w:line="240" w:lineRule="auto"/>
              <w:ind w:firstLine="375"/>
            </w:pPr>
          </w:p>
          <w:p w:rsidR="00A907C9" w:rsidRDefault="00A907C9" w:rsidP="00461868">
            <w:pPr>
              <w:spacing w:after="0" w:line="240" w:lineRule="auto"/>
              <w:ind w:firstLine="375"/>
            </w:pPr>
            <w:r>
              <w:rPr>
                <w:lang w:val="en-US"/>
              </w:rPr>
              <w:t>III</w:t>
            </w:r>
            <w:r w:rsidRPr="006E354C">
              <w:t xml:space="preserve">. </w:t>
            </w:r>
            <w:r w:rsidRPr="00D70281">
              <w:t>Риск ликвидности</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rsidRPr="00D70281">
              <w:t>Этот риск проявляется в снижении возможности реализовать финансовые инструменты по необходимой цене из-за снижения спроса на них. Данный риск может проявиться, в частности, при необходимости быстрой продажи финансовых инструментов, в убытках</w:t>
            </w:r>
            <w:r>
              <w:t>,</w:t>
            </w:r>
            <w:r w:rsidRPr="00D70281">
              <w:t xml:space="preserve"> связанных со </w:t>
            </w:r>
            <w:r>
              <w:t xml:space="preserve">значительным </w:t>
            </w:r>
            <w:r w:rsidRPr="00D70281">
              <w:t xml:space="preserve">снижением </w:t>
            </w:r>
            <w:r>
              <w:t>их стоимости</w:t>
            </w:r>
            <w:r w:rsidRPr="00D70281">
              <w:t>.</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rPr>
                <w:lang w:val="en-US"/>
              </w:rPr>
              <w:t>IV</w:t>
            </w:r>
            <w:r w:rsidRPr="00577177">
              <w:t xml:space="preserve">. </w:t>
            </w:r>
            <w:r>
              <w:t>Кредитный риск</w:t>
            </w:r>
          </w:p>
          <w:p w:rsidR="00A907C9" w:rsidRDefault="00A907C9" w:rsidP="00461868">
            <w:pPr>
              <w:spacing w:after="0" w:line="240" w:lineRule="auto"/>
              <w:ind w:firstLine="375"/>
            </w:pPr>
          </w:p>
          <w:p w:rsidR="00A907C9" w:rsidRDefault="00A907C9" w:rsidP="00461868">
            <w:pPr>
              <w:spacing w:after="0" w:line="240" w:lineRule="auto"/>
              <w:ind w:firstLine="375"/>
            </w:pPr>
            <w:r>
              <w:t>Этот риск заключается в возможности невыполнения контрактных и иных обязательств, принятых на себя другими лицами в связи с вашими операциями.</w:t>
            </w:r>
          </w:p>
          <w:p w:rsidR="00A907C9" w:rsidRDefault="00A907C9" w:rsidP="00461868">
            <w:pPr>
              <w:spacing w:after="0" w:line="240" w:lineRule="auto"/>
              <w:ind w:firstLine="375"/>
            </w:pPr>
            <w:r>
              <w:t>К числу кредитных рисков относятся следующие риски:</w:t>
            </w:r>
          </w:p>
          <w:p w:rsidR="00A907C9" w:rsidRDefault="00A907C9" w:rsidP="00461868">
            <w:pPr>
              <w:spacing w:after="0" w:line="240" w:lineRule="auto"/>
              <w:ind w:firstLine="375"/>
            </w:pPr>
          </w:p>
          <w:p w:rsidR="00A907C9" w:rsidRDefault="00A907C9" w:rsidP="00461868">
            <w:pPr>
              <w:spacing w:after="0" w:line="240" w:lineRule="auto"/>
              <w:ind w:firstLine="375"/>
            </w:pPr>
            <w:r>
              <w:t xml:space="preserve">1. </w:t>
            </w:r>
            <w:r w:rsidRPr="00D70281">
              <w:t xml:space="preserve">Риск </w:t>
            </w:r>
            <w:r>
              <w:t>дефолта по облигациям и иным долговым ценным бумагам</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D70281">
              <w:t xml:space="preserve">Заключается в возможности неплатежеспособности эмитента </w:t>
            </w:r>
            <w:r>
              <w:t xml:space="preserve">долговых </w:t>
            </w:r>
            <w:r w:rsidRPr="00D70281">
              <w:t>ценн</w:t>
            </w:r>
            <w:r>
              <w:t>ых</w:t>
            </w:r>
            <w:r w:rsidRPr="00D70281">
              <w:t xml:space="preserve"> бумаг, что приведет к невозможности или снижени</w:t>
            </w:r>
            <w:r>
              <w:t>ю</w:t>
            </w:r>
            <w:r w:rsidRPr="00D70281">
              <w:t xml:space="preserve"> вероятности погасить ее</w:t>
            </w:r>
            <w:r>
              <w:t xml:space="preserve"> </w:t>
            </w:r>
            <w:r w:rsidRPr="00D70281">
              <w:t>в срок и в полном объеме.</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t xml:space="preserve">2. </w:t>
            </w:r>
            <w:r w:rsidRPr="00D70281">
              <w:t>Риск контрагента</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D70281">
              <w:t xml:space="preserve">Риск контрагента </w:t>
            </w:r>
            <w:r>
              <w:t>—</w:t>
            </w:r>
            <w:r w:rsidRPr="00D70281">
              <w:t xml:space="preserve"> третьего лица проявляется в риске н</w:t>
            </w:r>
            <w:r>
              <w:t>еисполнения обязательств перед в</w:t>
            </w:r>
            <w:r w:rsidRPr="00D70281">
              <w:t xml:space="preserve">ами или </w:t>
            </w:r>
            <w:r>
              <w:t>в</w:t>
            </w:r>
            <w:r w:rsidRPr="00D70281">
              <w:t xml:space="preserve">ашим </w:t>
            </w:r>
            <w:r w:rsidRPr="00223013">
              <w:t>[</w:t>
            </w:r>
            <w:r w:rsidRPr="00D70281">
              <w:t>брокером</w:t>
            </w:r>
            <w:r w:rsidRPr="00223013">
              <w:t>]</w:t>
            </w:r>
            <w:r>
              <w:t xml:space="preserve"> </w:t>
            </w:r>
            <w:r w:rsidRPr="00223013">
              <w:lastRenderedPageBreak/>
              <w:t>[</w:t>
            </w:r>
            <w:r>
              <w:t>управляющим</w:t>
            </w:r>
            <w:r w:rsidRPr="00223013">
              <w:t>]</w:t>
            </w:r>
            <w:r w:rsidRPr="00D70281">
              <w:t xml:space="preserve"> со стороны контрагентов. Ваш </w:t>
            </w:r>
            <w:r w:rsidRPr="00223013">
              <w:t>[</w:t>
            </w:r>
            <w:r w:rsidRPr="00D70281">
              <w:t>брокер</w:t>
            </w:r>
            <w:r w:rsidRPr="00223013">
              <w:t>]</w:t>
            </w:r>
            <w:r>
              <w:t xml:space="preserve"> </w:t>
            </w:r>
            <w:r w:rsidRPr="00223013">
              <w:t>[</w:t>
            </w:r>
            <w:r w:rsidRPr="00D70281">
              <w:t>управляющий</w:t>
            </w:r>
            <w:r w:rsidRPr="00223013">
              <w:t>]</w:t>
            </w:r>
            <w:r>
              <w:t xml:space="preserve"> должен</w:t>
            </w:r>
            <w:r w:rsidRPr="00D70281">
              <w:t xml:space="preserve"> принимать меры по минимизации риска контрагента, однако не мо</w:t>
            </w:r>
            <w:r>
              <w:t xml:space="preserve">жет </w:t>
            </w:r>
            <w:r w:rsidRPr="00D70281">
              <w:t xml:space="preserve">исключить его полностью. Особенно высок риск контрагента при совершении операций, совершаемых на неорганизованном рынке, без участия клиринговых организаций, которые принимают на себя риски </w:t>
            </w:r>
            <w:r>
              <w:t>не</w:t>
            </w:r>
            <w:r w:rsidRPr="00D70281">
              <w:t>исполнения обязательств.</w:t>
            </w:r>
          </w:p>
          <w:p w:rsidR="00A907C9" w:rsidRPr="00B04F58" w:rsidRDefault="00A907C9" w:rsidP="00461868">
            <w:pPr>
              <w:spacing w:after="0" w:line="240" w:lineRule="auto"/>
              <w:ind w:firstLine="375"/>
            </w:pPr>
            <w:r w:rsidRPr="00D70281">
              <w:t xml:space="preserve">Вы должны отдавать себе отчет в том, что хотя </w:t>
            </w:r>
            <w:r w:rsidRPr="00223013">
              <w:t>[</w:t>
            </w:r>
            <w:r w:rsidRPr="00D70281">
              <w:t>брокер</w:t>
            </w:r>
            <w:r w:rsidRPr="00223013">
              <w:t>]</w:t>
            </w:r>
            <w:r w:rsidRPr="00D70281">
              <w:t xml:space="preserve"> </w:t>
            </w:r>
            <w:r w:rsidRPr="00223013">
              <w:t>[</w:t>
            </w:r>
            <w:r>
              <w:t>управляющий</w:t>
            </w:r>
            <w:r w:rsidRPr="00223013">
              <w:t>]</w:t>
            </w:r>
            <w:r>
              <w:t xml:space="preserve"> действует в в</w:t>
            </w:r>
            <w:r w:rsidRPr="00D70281">
              <w:t>аших интересах от своего имени, риски</w:t>
            </w:r>
            <w:r>
              <w:t>,</w:t>
            </w:r>
            <w:r w:rsidRPr="00D70281">
              <w:t xml:space="preserve"> которые он принима</w:t>
            </w:r>
            <w:r>
              <w:t>е</w:t>
            </w:r>
            <w:r w:rsidRPr="00D70281">
              <w:t xml:space="preserve">т в результате таких действий, в том числе риск неисполнения или ненадлежащего исполнения обязательств третьих лиц перед </w:t>
            </w:r>
            <w:r>
              <w:t>в</w:t>
            </w:r>
            <w:r w:rsidRPr="00D70281">
              <w:t xml:space="preserve">ашим </w:t>
            </w:r>
            <w:r w:rsidRPr="00223013">
              <w:t>[</w:t>
            </w:r>
            <w:r w:rsidRPr="00D70281">
              <w:t>брокером</w:t>
            </w:r>
            <w:r w:rsidRPr="00223013">
              <w:t>]</w:t>
            </w:r>
            <w:r>
              <w:t xml:space="preserve"> </w:t>
            </w:r>
            <w:r w:rsidRPr="00223013">
              <w:t>[</w:t>
            </w:r>
            <w:r w:rsidRPr="00D70281">
              <w:t>управляющим</w:t>
            </w:r>
            <w:r w:rsidRPr="00223013">
              <w:t>]</w:t>
            </w:r>
            <w:r>
              <w:t>, несете в</w:t>
            </w:r>
            <w:r w:rsidRPr="00D70281">
              <w:t xml:space="preserve">ы. </w:t>
            </w:r>
            <w:r>
              <w:t xml:space="preserve">Вам следует иметь в виду, что во всех случаях денежные средства </w:t>
            </w:r>
            <w:r w:rsidRPr="0024745C">
              <w:t xml:space="preserve">клиента </w:t>
            </w:r>
            <w:r>
              <w:t>хранятся на банковском счете, и вы несете риск банкротства банка, в котором они хранятся</w:t>
            </w:r>
            <w:r>
              <w:rPr>
                <w:rStyle w:val="a5"/>
              </w:rPr>
              <w:footnoteReference w:id="2"/>
            </w:r>
            <w:r>
              <w:t xml:space="preserve">. </w:t>
            </w:r>
            <w:r w:rsidRPr="00D70281">
              <w:t>Оцените, где име</w:t>
            </w:r>
            <w:r>
              <w:t>нно будут храниться переданные в</w:t>
            </w:r>
            <w:r w:rsidRPr="00D70281">
              <w:t xml:space="preserve">ами </w:t>
            </w:r>
            <w:r w:rsidRPr="00223013">
              <w:t>[</w:t>
            </w:r>
            <w:r w:rsidRPr="00D70281">
              <w:t>брокеру</w:t>
            </w:r>
            <w:r w:rsidRPr="00223013">
              <w:t>]</w:t>
            </w:r>
            <w:r>
              <w:t xml:space="preserve"> </w:t>
            </w:r>
            <w:r w:rsidRPr="00223013">
              <w:t>[</w:t>
            </w:r>
            <w:r w:rsidRPr="00D70281">
              <w:t>управляющему</w:t>
            </w:r>
            <w:r w:rsidRPr="00223013">
              <w:t>]</w:t>
            </w:r>
            <w:r>
              <w:t xml:space="preserve"> активы, готовы ли в</w:t>
            </w:r>
            <w:r w:rsidRPr="00D70281">
              <w:t>ы осуществлять операции вне централизованной клиринговой инфраструктуры.</w:t>
            </w:r>
          </w:p>
          <w:p w:rsidR="00A907C9" w:rsidRDefault="00A907C9" w:rsidP="00461868">
            <w:pPr>
              <w:spacing w:after="0" w:line="240" w:lineRule="auto"/>
              <w:ind w:firstLine="375"/>
            </w:pPr>
          </w:p>
          <w:p w:rsidR="00A907C9" w:rsidRPr="00D70281" w:rsidRDefault="00A907C9" w:rsidP="00461868">
            <w:pPr>
              <w:spacing w:after="0" w:line="240" w:lineRule="auto"/>
              <w:ind w:firstLine="375"/>
            </w:pPr>
            <w:r w:rsidRPr="00E20AC1">
              <w:t>[</w:t>
            </w:r>
            <w:r>
              <w:t xml:space="preserve">3. </w:t>
            </w:r>
            <w:r w:rsidRPr="00D70281">
              <w:t xml:space="preserve">Риск </w:t>
            </w:r>
            <w:r>
              <w:t xml:space="preserve">неисполнения обязательств перед вами вашим </w:t>
            </w:r>
            <w:r w:rsidRPr="00D70281">
              <w:t>брокером</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D70281">
              <w:t xml:space="preserve">Риск неисполнения </w:t>
            </w:r>
            <w:r>
              <w:t>в</w:t>
            </w:r>
            <w:r w:rsidRPr="00D70281">
              <w:t xml:space="preserve">ашим брокером </w:t>
            </w:r>
            <w:r>
              <w:t>некоторых обязательств перед в</w:t>
            </w:r>
            <w:r w:rsidRPr="00D70281">
              <w:t>ами</w:t>
            </w:r>
            <w:r>
              <w:t xml:space="preserve"> </w:t>
            </w:r>
            <w:r w:rsidRPr="00D70281">
              <w:t>является видом риска контрагента.</w:t>
            </w:r>
          </w:p>
          <w:p w:rsidR="00A907C9" w:rsidRDefault="00A907C9" w:rsidP="00461868">
            <w:pPr>
              <w:spacing w:after="0" w:line="240" w:lineRule="auto"/>
              <w:ind w:firstLine="375"/>
            </w:pPr>
            <w:r w:rsidRPr="00D70281">
              <w:t>Законодательство требует хранить денежные средства брокера и денежные средства его клиентов на разных банковских счетах, благодаря чему они защищены в случае банкротства брокера.</w:t>
            </w:r>
            <w:r>
              <w:t xml:space="preserve"> Однако обычно денежные средства клиента хранятся на банковском счете вместе с денежными средствами других клиентов и поэтому не защищены от обращения взыскания по долгам других клиентов. Для того чтобы исключить этот риск, вы можете требовать от брокера хранить ваши денежные средства на отдельном счете, но в этом случае брокер может установить дополнительное вознаграждение</w:t>
            </w:r>
            <w:r>
              <w:rPr>
                <w:rStyle w:val="a5"/>
              </w:rPr>
              <w:footnoteReference w:id="3"/>
            </w:r>
            <w:r>
              <w:t xml:space="preserve">. </w:t>
            </w:r>
          </w:p>
          <w:p w:rsidR="00A907C9" w:rsidRPr="00D70281" w:rsidRDefault="00A907C9" w:rsidP="00461868">
            <w:pPr>
              <w:spacing w:after="0" w:line="240" w:lineRule="auto"/>
              <w:ind w:firstLine="375"/>
            </w:pPr>
            <w:r w:rsidRPr="00D70281">
              <w:t xml:space="preserve">Особое внимание следует </w:t>
            </w:r>
            <w:r>
              <w:t xml:space="preserve">также </w:t>
            </w:r>
            <w:r w:rsidRPr="00D70281">
              <w:t>обратить</w:t>
            </w:r>
            <w:r>
              <w:t xml:space="preserve"> на право</w:t>
            </w:r>
            <w:r w:rsidRPr="00D70281">
              <w:t xml:space="preserve"> </w:t>
            </w:r>
            <w:r>
              <w:t>вашего брокера</w:t>
            </w:r>
            <w:r w:rsidRPr="00D70281">
              <w:t xml:space="preserve"> использова</w:t>
            </w:r>
            <w:r>
              <w:t>ть в</w:t>
            </w:r>
            <w:r w:rsidRPr="00D70281">
              <w:t xml:space="preserve">аши средства. </w:t>
            </w:r>
            <w:r>
              <w:t>Е</w:t>
            </w:r>
            <w:r w:rsidRPr="00D70281">
              <w:t xml:space="preserve">сли договор о брокерском обслуживании разрешает брокеру использовать </w:t>
            </w:r>
            <w:r>
              <w:t>в</w:t>
            </w:r>
            <w:r w:rsidRPr="00D70281">
              <w:t>аши средства, он вправе зачислять их на банковски</w:t>
            </w:r>
            <w:r>
              <w:t>й</w:t>
            </w:r>
            <w:r w:rsidRPr="00D70281">
              <w:t xml:space="preserve"> счет, предназначенный для хранения своих собственных денежных средств. В этом случае </w:t>
            </w:r>
            <w:r>
              <w:t>в</w:t>
            </w:r>
            <w:r w:rsidRPr="00D70281">
              <w:t>ы принимаете на себя риск банкротства брокера. Такой риск в настоящее время не страхуется</w:t>
            </w:r>
            <w:r>
              <w:rPr>
                <w:rStyle w:val="a5"/>
              </w:rPr>
              <w:footnoteReference w:id="4"/>
            </w:r>
            <w:r w:rsidRPr="00D70281">
              <w:t>.</w:t>
            </w:r>
          </w:p>
          <w:p w:rsidR="00A907C9" w:rsidRPr="007E3706" w:rsidRDefault="00A907C9" w:rsidP="00461868">
            <w:pPr>
              <w:spacing w:after="0" w:line="240" w:lineRule="auto"/>
              <w:ind w:firstLine="375"/>
            </w:pPr>
            <w:r w:rsidRPr="00D70281">
              <w:t>Внимательно ознакомьтесь с проектом договора для того, чтобы оценить</w:t>
            </w:r>
            <w:r>
              <w:t>,</w:t>
            </w:r>
            <w:r w:rsidRPr="00D70281">
              <w:t xml:space="preserve"> как</w:t>
            </w:r>
            <w:r>
              <w:t>ие полномочия по использованию вашего имущества будет иметь в</w:t>
            </w:r>
            <w:r w:rsidRPr="00D70281">
              <w:t>аш брокер, каковы правила его хранения, а также возврата.</w:t>
            </w:r>
            <w:r w:rsidRPr="007E3706">
              <w:t>]</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223013">
              <w:t>[</w:t>
            </w:r>
            <w:r>
              <w:t xml:space="preserve">3. </w:t>
            </w:r>
            <w:r w:rsidRPr="00D70281">
              <w:t xml:space="preserve">Риск </w:t>
            </w:r>
            <w:r>
              <w:t xml:space="preserve">неисполнения обязательств перед вами вашим </w:t>
            </w:r>
            <w:r w:rsidRPr="00D70281">
              <w:t>управляющим</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t>Риск неисполнения в</w:t>
            </w:r>
            <w:r w:rsidRPr="00D70281">
              <w:t xml:space="preserve">ашим управляющим </w:t>
            </w:r>
            <w:r>
              <w:t xml:space="preserve">некоторых обязательств </w:t>
            </w:r>
            <w:r>
              <w:lastRenderedPageBreak/>
              <w:t>перед в</w:t>
            </w:r>
            <w:r w:rsidRPr="00D70281">
              <w:t>ами является видом риска контрагента.</w:t>
            </w:r>
          </w:p>
          <w:p w:rsidR="00A907C9" w:rsidRPr="00D70281" w:rsidRDefault="00A907C9" w:rsidP="00461868">
            <w:pPr>
              <w:spacing w:after="0" w:line="240" w:lineRule="auto"/>
              <w:ind w:firstLine="375"/>
            </w:pPr>
            <w:r w:rsidRPr="00D70281">
              <w:t xml:space="preserve">Общей обязанностью управляющего является обязанность действовать добросовестно и </w:t>
            </w:r>
            <w:r>
              <w:t>в в</w:t>
            </w:r>
            <w:r w:rsidRPr="00D70281">
              <w:t>аших интересах. В остальном</w:t>
            </w:r>
            <w:r>
              <w:t xml:space="preserve"> —</w:t>
            </w:r>
            <w:r w:rsidRPr="00D70281">
              <w:t xml:space="preserve"> отношения между клиентом и управляющим носят доверительный характер – это означает, что риск выбора управляющего, в том числе </w:t>
            </w:r>
            <w:r>
              <w:t xml:space="preserve">оценки </w:t>
            </w:r>
            <w:r w:rsidRPr="00D70281">
              <w:t>его профессионализма</w:t>
            </w:r>
            <w:r>
              <w:t>, лежит на в</w:t>
            </w:r>
            <w:r w:rsidRPr="00D70281">
              <w:t>ас.</w:t>
            </w:r>
          </w:p>
          <w:p w:rsidR="00A907C9" w:rsidRDefault="00A907C9" w:rsidP="00461868">
            <w:pPr>
              <w:spacing w:after="0" w:line="240" w:lineRule="auto"/>
              <w:ind w:firstLine="375"/>
            </w:pPr>
            <w:r w:rsidRPr="00D70281">
              <w:t>Договор может определять круг финансовых инструментов</w:t>
            </w:r>
            <w:r>
              <w:t>,</w:t>
            </w:r>
            <w:r w:rsidRPr="00D70281">
              <w:t xml:space="preserve"> с которыми будут совершаться операции</w:t>
            </w:r>
            <w:r>
              <w:t>,</w:t>
            </w:r>
            <w:r w:rsidRPr="00D70281">
              <w:t xml:space="preserve"> и сами операции, предусматривать необходимость получе</w:t>
            </w:r>
            <w:r>
              <w:t>ния дополнительного согласия с в</w:t>
            </w:r>
            <w:r w:rsidRPr="00D70281">
              <w:t>ашей стороны в определенных случаях, ограничивая</w:t>
            </w:r>
            <w:r>
              <w:t>,</w:t>
            </w:r>
            <w:r w:rsidRPr="00D70281">
              <w:t xml:space="preserve"> таким образом</w:t>
            </w:r>
            <w:r>
              <w:t>,</w:t>
            </w:r>
            <w:r w:rsidRPr="00D70281">
              <w:t xml:space="preserve"> полномочия управляющего.</w:t>
            </w:r>
            <w:r>
              <w:t xml:space="preserve"> </w:t>
            </w:r>
            <w:r w:rsidRPr="00D70281">
              <w:t>Вы должны отдавать себе отчет в том, что если договор не содержит таких или иных ограничений, доверительный управляющий обладает широкими правами в отнош</w:t>
            </w:r>
            <w:r>
              <w:t>ении переданного ему имущества — аналогичными в</w:t>
            </w:r>
            <w:r w:rsidRPr="00D70281">
              <w:t xml:space="preserve">ашим правам как собственника. Внимательно ознакомьтесь с </w:t>
            </w:r>
            <w:r>
              <w:t>договором</w:t>
            </w:r>
            <w:r w:rsidRPr="00D70281">
              <w:t xml:space="preserve"> для того, чтобы оценить</w:t>
            </w:r>
            <w:r>
              <w:t>,</w:t>
            </w:r>
            <w:r w:rsidRPr="00D70281">
              <w:t xml:space="preserve"> как</w:t>
            </w:r>
            <w:r>
              <w:t>ие полномочия по использованию в</w:t>
            </w:r>
            <w:r w:rsidRPr="00D70281">
              <w:t>аш</w:t>
            </w:r>
            <w:r>
              <w:t>его имущества будет иметь в</w:t>
            </w:r>
            <w:r w:rsidRPr="00D70281">
              <w:t>аш управляющий, каковы правила его хранения, а также возврата.</w:t>
            </w:r>
            <w:r w:rsidRPr="00223013">
              <w:t>]</w:t>
            </w:r>
          </w:p>
          <w:p w:rsidR="00A907C9" w:rsidRDefault="00A907C9" w:rsidP="00461868">
            <w:pPr>
              <w:spacing w:after="0" w:line="240" w:lineRule="auto"/>
              <w:ind w:firstLine="375"/>
            </w:pPr>
          </w:p>
          <w:p w:rsidR="00A907C9" w:rsidRPr="008F71D5" w:rsidRDefault="00A907C9" w:rsidP="00461868">
            <w:pPr>
              <w:spacing w:after="0" w:line="240" w:lineRule="auto"/>
              <w:ind w:firstLine="375"/>
            </w:pPr>
            <w:r>
              <w:t xml:space="preserve">Ваш </w:t>
            </w:r>
            <w:r w:rsidRPr="00223013">
              <w:t>[</w:t>
            </w:r>
            <w:r>
              <w:t>брокер</w:t>
            </w:r>
            <w:r w:rsidRPr="00223013">
              <w:t>]</w:t>
            </w:r>
            <w:r>
              <w:t xml:space="preserve"> </w:t>
            </w:r>
            <w:r w:rsidRPr="00223013">
              <w:t>[</w:t>
            </w:r>
            <w:r>
              <w:t>управляющий</w:t>
            </w:r>
            <w:r w:rsidRPr="00223013">
              <w:t>]</w:t>
            </w:r>
            <w:r>
              <w:t xml:space="preserve"> является членом НАУФОР, к которой вы можете обратиться в случае нарушения ваших прав и интересов. </w:t>
            </w:r>
            <w:r w:rsidRPr="00E20AC1">
              <w:t>Государственное регулирование и надзор в отношении деятельности эмитентов, профессиональных участников рынка ценных бумаг, организаторов торговли и других</w:t>
            </w:r>
            <w:r>
              <w:t xml:space="preserve"> </w:t>
            </w:r>
            <w:r w:rsidRPr="00E20AC1">
              <w:t>финансовых организаций осуществляется Центральным банком Ро</w:t>
            </w:r>
            <w:r>
              <w:t>ссийской Федерации, к которому в</w:t>
            </w:r>
            <w:r w:rsidRPr="00E20AC1">
              <w:t>ы также можете</w:t>
            </w:r>
            <w:r>
              <w:t xml:space="preserve"> обращаться в случае нарушения в</w:t>
            </w:r>
            <w:r w:rsidRPr="00E20AC1">
              <w:t>аших</w:t>
            </w:r>
            <w:r w:rsidRPr="00D70281">
              <w:t xml:space="preserve"> прав и интересов.</w:t>
            </w:r>
            <w:r>
              <w:t xml:space="preserve"> Помимо этого, вы вправе обращаться за защитой в судебные и правоохранительные органы.</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Pr>
                <w:lang w:val="en-US"/>
              </w:rPr>
              <w:t>V</w:t>
            </w:r>
            <w:r w:rsidRPr="00C11591">
              <w:t xml:space="preserve">. </w:t>
            </w:r>
            <w:r>
              <w:t xml:space="preserve">Правовой </w:t>
            </w:r>
            <w:r w:rsidRPr="00D70281">
              <w:t>риск</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sidRPr="00D70281">
              <w:t>Связан с возможными негативными последствиями утверждения законодательства или нормативных актов, стандартов саморегулируемых организаций, регулирующих рынок ценных бумаг, или иные отрасли</w:t>
            </w:r>
            <w:r>
              <w:t xml:space="preserve"> экономики</w:t>
            </w:r>
            <w:r w:rsidRPr="00D70281">
              <w:t xml:space="preserve">, которые могут </w:t>
            </w:r>
            <w:r>
              <w:t>привести к негативным для в</w:t>
            </w:r>
            <w:r w:rsidRPr="00D70281">
              <w:t>ас последствиям.</w:t>
            </w:r>
          </w:p>
          <w:p w:rsidR="00A907C9" w:rsidRDefault="00A907C9" w:rsidP="00461868">
            <w:pPr>
              <w:spacing w:after="0" w:line="240" w:lineRule="auto"/>
              <w:ind w:firstLine="375"/>
            </w:pPr>
            <w:r>
              <w:t>К правовому риску также относится возможность изменения</w:t>
            </w:r>
            <w:r w:rsidRPr="00D70281">
              <w:t xml:space="preserve"> правил расчета налога, налоговых ставок, отмены налоговых вычетов и други</w:t>
            </w:r>
            <w:r>
              <w:t>е</w:t>
            </w:r>
            <w:r w:rsidRPr="00D70281">
              <w:t xml:space="preserve"> изменения налогового законодательства, которые </w:t>
            </w:r>
            <w:r>
              <w:t>могут привести к негативным для в</w:t>
            </w:r>
            <w:r w:rsidRPr="00D70281">
              <w:t>ас последствиям.</w:t>
            </w:r>
          </w:p>
          <w:p w:rsidR="00A907C9" w:rsidRPr="00D70281" w:rsidRDefault="00A907C9" w:rsidP="00461868">
            <w:pPr>
              <w:spacing w:after="0" w:line="240" w:lineRule="auto"/>
              <w:ind w:firstLine="375"/>
            </w:pPr>
          </w:p>
          <w:p w:rsidR="00A907C9" w:rsidRPr="00D70281" w:rsidRDefault="00A907C9" w:rsidP="00461868">
            <w:pPr>
              <w:spacing w:after="0" w:line="240" w:lineRule="auto"/>
              <w:ind w:firstLine="375"/>
            </w:pPr>
            <w:r>
              <w:rPr>
                <w:lang w:val="en-US"/>
              </w:rPr>
              <w:t>VI</w:t>
            </w:r>
            <w:r w:rsidRPr="00807324">
              <w:t xml:space="preserve">. </w:t>
            </w:r>
            <w:r>
              <w:t>Операционный</w:t>
            </w:r>
            <w:r w:rsidRPr="00D70281">
              <w:t xml:space="preserve"> риск</w:t>
            </w:r>
          </w:p>
          <w:p w:rsidR="00A907C9" w:rsidRPr="00D70281" w:rsidRDefault="00A907C9" w:rsidP="00461868">
            <w:pPr>
              <w:spacing w:after="0" w:line="240" w:lineRule="auto"/>
              <w:ind w:firstLine="375"/>
            </w:pPr>
          </w:p>
          <w:p w:rsidR="00A907C9" w:rsidRDefault="00A907C9" w:rsidP="00461868">
            <w:pPr>
              <w:spacing w:after="0" w:line="240" w:lineRule="auto"/>
              <w:ind w:firstLine="375"/>
            </w:pPr>
            <w:r>
              <w:t xml:space="preserve">Заключается в возможности причинения вам убытков в результате нарушения внутренних процедур вашего </w:t>
            </w:r>
            <w:r w:rsidRPr="00556EE6">
              <w:t>[</w:t>
            </w:r>
            <w:r w:rsidRPr="00D70281">
              <w:t>брокера</w:t>
            </w:r>
            <w:r w:rsidRPr="00556EE6">
              <w:t>]</w:t>
            </w:r>
            <w:r>
              <w:t xml:space="preserve"> </w:t>
            </w:r>
            <w:r w:rsidRPr="00556EE6">
              <w:t>[</w:t>
            </w:r>
            <w:r>
              <w:t>управляющего</w:t>
            </w:r>
            <w:r w:rsidRPr="00556EE6">
              <w:t>]</w:t>
            </w:r>
            <w:r w:rsidRPr="00D70281">
              <w:t>,</w:t>
            </w:r>
            <w:r>
              <w:t xml:space="preserve"> ошибок и недобросоветстных действий его сотрудников, </w:t>
            </w:r>
            <w:r w:rsidRPr="00D70281">
              <w:t>сбо</w:t>
            </w:r>
            <w:r>
              <w:t>ев в работе технических средств в</w:t>
            </w:r>
            <w:r w:rsidRPr="00D70281">
              <w:t xml:space="preserve">ашего </w:t>
            </w:r>
            <w:r w:rsidRPr="00556EE6">
              <w:t>[</w:t>
            </w:r>
            <w:r w:rsidRPr="00D70281">
              <w:t>брокера</w:t>
            </w:r>
            <w:r w:rsidRPr="00556EE6">
              <w:t>]</w:t>
            </w:r>
            <w:r>
              <w:t xml:space="preserve"> </w:t>
            </w:r>
            <w:r w:rsidRPr="00556EE6">
              <w:t>[</w:t>
            </w:r>
            <w:r>
              <w:t>управляющего</w:t>
            </w:r>
            <w:r w:rsidRPr="00556EE6">
              <w:t>]</w:t>
            </w:r>
            <w:r w:rsidRPr="00D70281">
              <w:t>, его партнеров, инфраструктурных организаций, в том числе организаторов торгов, клиринговых организаций, а также других организаций</w:t>
            </w:r>
            <w:r>
              <w:t xml:space="preserve">. </w:t>
            </w:r>
            <w:r w:rsidRPr="00B65D8C">
              <w:t>Операционный риск может исключить или затруднить совершение операций и в результате привести к убыткам.</w:t>
            </w:r>
          </w:p>
          <w:p w:rsidR="00A907C9" w:rsidRDefault="00A907C9" w:rsidP="00461868">
            <w:pPr>
              <w:spacing w:after="0" w:line="240" w:lineRule="auto"/>
              <w:ind w:firstLine="375"/>
            </w:pPr>
            <w:r w:rsidRPr="00C72656">
              <w:t>Ознакомьтесь внимательно с договором для того, чтобы оценить</w:t>
            </w:r>
            <w:r>
              <w:t>,</w:t>
            </w:r>
            <w:r w:rsidRPr="00C72656">
              <w:t xml:space="preserve"> какие из рисков</w:t>
            </w:r>
            <w:r>
              <w:t xml:space="preserve">, в </w:t>
            </w:r>
            <w:r w:rsidRPr="00C72656">
              <w:t xml:space="preserve">том числе риски каких технических </w:t>
            </w:r>
            <w:r>
              <w:t>сбоев, несет в</w:t>
            </w:r>
            <w:r w:rsidRPr="00C72656">
              <w:t xml:space="preserve">аш </w:t>
            </w:r>
            <w:r w:rsidRPr="00C72656">
              <w:lastRenderedPageBreak/>
              <w:t>[брокер] [управляющий</w:t>
            </w:r>
            <w:r>
              <w:t>], а какие из рисков несете в</w:t>
            </w:r>
            <w:r w:rsidRPr="00C72656">
              <w:t>ы.</w:t>
            </w:r>
          </w:p>
          <w:p w:rsidR="00A907C9" w:rsidRDefault="00A907C9" w:rsidP="00461868">
            <w:pPr>
              <w:spacing w:after="0" w:line="240" w:lineRule="auto"/>
              <w:ind w:firstLine="375"/>
            </w:pPr>
          </w:p>
          <w:p w:rsidR="00A907C9" w:rsidRDefault="00A907C9" w:rsidP="00461868">
            <w:pPr>
              <w:spacing w:after="0" w:line="240" w:lineRule="auto"/>
              <w:ind w:firstLine="375"/>
            </w:pPr>
            <w:r w:rsidRPr="00542BFC">
              <w:t>[</w:t>
            </w:r>
            <w:r>
              <w:t xml:space="preserve">Риски, связанные с индивидуальными инвестиционными счетами </w:t>
            </w:r>
          </w:p>
          <w:p w:rsidR="00A907C9" w:rsidRDefault="00A907C9" w:rsidP="00461868">
            <w:pPr>
              <w:spacing w:after="0" w:line="240" w:lineRule="auto"/>
              <w:ind w:firstLine="375"/>
            </w:pPr>
          </w:p>
          <w:p w:rsidR="00A907C9" w:rsidRDefault="00A907C9" w:rsidP="00461868">
            <w:pPr>
              <w:spacing w:after="0" w:line="240" w:lineRule="auto"/>
              <w:ind w:firstLine="375"/>
            </w:pPr>
            <w:r>
              <w:t xml:space="preserve">Заключаемый вами договор связан с ведением индивидуального инвестиционного счета, который позволяет вам получить инвестиционный налоговый вычет. Все риски, которые упомянуты в настоящей Декларации, имеют отношение и к индивидуальным инвестиционным счетам, однако существуют особенности, которые необходимо знать для того, чтобы воспользоваться налоговыми преимуществами, которые предоставляют такие счета, и исключить риск лишиться таких преимуществ. </w:t>
            </w:r>
          </w:p>
          <w:p w:rsidR="00A907C9" w:rsidRDefault="00A907C9" w:rsidP="00461868">
            <w:pPr>
              <w:spacing w:after="0" w:line="240" w:lineRule="auto"/>
              <w:ind w:firstLine="375"/>
            </w:pPr>
            <w:r>
              <w:t xml:space="preserve">Существует два варианта инвестиционных налоговых вычетов: </w:t>
            </w:r>
          </w:p>
          <w:p w:rsidR="00A907C9" w:rsidRDefault="00A907C9" w:rsidP="00461868">
            <w:pPr>
              <w:spacing w:after="0" w:line="240" w:lineRule="auto"/>
              <w:ind w:firstLine="375"/>
            </w:pPr>
            <w:r>
              <w:t>1) «на взнос», по которому вы можете ежегодно обращаться за возвратом уплаченного подоходного налога на сумму сделанного вами взноса, но должны будете уплатить подоходный налог на доход, исчисленный при закрытии индивидуального инвестиционного счета;</w:t>
            </w:r>
          </w:p>
          <w:p w:rsidR="00A907C9" w:rsidRDefault="00A907C9" w:rsidP="00461868">
            <w:pPr>
              <w:spacing w:after="0" w:line="240" w:lineRule="auto"/>
              <w:ind w:firstLine="375"/>
            </w:pPr>
            <w:r>
              <w:t xml:space="preserve">2) «на изъятие средств со счета», по которому вы не сможете получать ежегодный возврат налога, но будете освобождены от уплаты подоходного налога при изъятии средств с индивидуального инвестиционного счета. </w:t>
            </w:r>
          </w:p>
          <w:p w:rsidR="00A907C9" w:rsidRDefault="00A907C9" w:rsidP="00461868">
            <w:pPr>
              <w:spacing w:after="0" w:line="240" w:lineRule="auto"/>
              <w:ind w:firstLine="375"/>
            </w:pPr>
            <w:r>
              <w:t>Обратите внимание на то, что вы сможете воспользоваться только одним из вариантов инвестиционного налогового вычета, это значит, что если вы хотя бы однажды воспользуетсь инвестиционным вычетом «на взнос», то не сможете воспользоваться инвестиционным вычетом «на изъятие средств», что может лишить вас всех преимуществ этого варианта. Определите предпочтительный для вас вариант, обсудите достоинства и недостатки каждого варианта с вашим [брокером] [управляющим] и (или) консультантом, специализирующимся на соответствующих консультациях.</w:t>
            </w:r>
          </w:p>
          <w:p w:rsidR="00A907C9" w:rsidRDefault="00A907C9" w:rsidP="00461868">
            <w:pPr>
              <w:spacing w:after="0" w:line="240" w:lineRule="auto"/>
              <w:ind w:firstLine="375"/>
            </w:pPr>
            <w:r>
              <w:t>Вам следует иметь в виду также то, что если вы прекратите ваш договор ранее трех лет, то не сможете воспользоваться описанными инвестиционными налоговыми вычетами, и, в случае если вы пользовались вычетом «на взнос», вы будете обязаны вернуть государству все суммы возвращенного вам налога.</w:t>
            </w:r>
          </w:p>
          <w:p w:rsidR="00A907C9" w:rsidRDefault="00A907C9" w:rsidP="00461868">
            <w:pPr>
              <w:spacing w:after="0" w:line="240" w:lineRule="auto"/>
              <w:ind w:firstLine="375"/>
            </w:pPr>
            <w:r>
              <w:t>Ваш [брокер] [управляющий] не знает о вашем выборе варианта инвестиционного налогового вычета и не участвует в ваших отношениях с налоговой службой.</w:t>
            </w:r>
          </w:p>
          <w:p w:rsidR="00A907C9" w:rsidRPr="00C96DC8" w:rsidRDefault="00A907C9" w:rsidP="00461868">
            <w:pPr>
              <w:spacing w:after="0" w:line="240" w:lineRule="auto"/>
              <w:ind w:firstLine="375"/>
            </w:pPr>
            <w:r>
              <w:t>Обращаем внимание на то, что вы можете иметь только один индивидуальный инвестиционный счет. Открытие нескольких индивидуальных инвестиционных счетов у одного или у разных профессиональных участников рынка ценных бумаг приведет к тому, что вы не сможете воспользоваться инвестиционным налоговым вычетом ни по одному из них.</w:t>
            </w:r>
            <w:r w:rsidRPr="00542BFC">
              <w:t>]</w:t>
            </w:r>
            <w:r>
              <w:rPr>
                <w:rStyle w:val="a5"/>
              </w:rPr>
              <w:footnoteReference w:id="5"/>
            </w:r>
          </w:p>
          <w:p w:rsidR="00A907C9" w:rsidRPr="00D70281" w:rsidRDefault="00A907C9" w:rsidP="00461868">
            <w:pPr>
              <w:spacing w:after="0" w:line="240" w:lineRule="auto"/>
              <w:ind w:firstLine="375"/>
            </w:pPr>
          </w:p>
          <w:p w:rsidR="00A907C9" w:rsidRDefault="00A907C9" w:rsidP="00461868">
            <w:pPr>
              <w:spacing w:after="0" w:line="240" w:lineRule="auto"/>
              <w:ind w:firstLine="375"/>
              <w:jc w:val="center"/>
            </w:pPr>
            <w:r w:rsidRPr="00D70281">
              <w:t>***</w:t>
            </w:r>
          </w:p>
          <w:p w:rsidR="00A907C9" w:rsidRDefault="00A907C9" w:rsidP="00461868">
            <w:pPr>
              <w:spacing w:after="0" w:line="240" w:lineRule="auto"/>
              <w:ind w:firstLine="375"/>
            </w:pPr>
            <w:r w:rsidRPr="00D70281">
              <w:t xml:space="preserve">Учитывая </w:t>
            </w:r>
            <w:r>
              <w:t>вышеизложенное, мы рекомендуем в</w:t>
            </w:r>
            <w:r w:rsidRPr="00D70281">
              <w:t>ам внимательно рассмотреть вопрос о том, являются ли риски, возникающие при проведении операций на финансовом рынке</w:t>
            </w:r>
            <w:r>
              <w:t>, приемлемыми для вас с учетом в</w:t>
            </w:r>
            <w:r w:rsidRPr="00D70281">
              <w:t xml:space="preserve">аших инвестиционных целей и финансовых возможностей. </w:t>
            </w:r>
            <w:r w:rsidRPr="00D70281">
              <w:lastRenderedPageBreak/>
              <w:t xml:space="preserve">Данная Декларация </w:t>
            </w:r>
            <w:r>
              <w:t>не имеет своей целью заставить в</w:t>
            </w:r>
            <w:r w:rsidRPr="00D70281">
              <w:t>ас отказаться от осуществления операций на рынке ценных бумаг</w:t>
            </w:r>
            <w:r>
              <w:t>, а призвана помочь в</w:t>
            </w:r>
            <w:r w:rsidRPr="00D70281">
              <w:t>ам оценить их риски и ответственно подо</w:t>
            </w:r>
            <w:r>
              <w:t>йти к решению вопроса о выборе в</w:t>
            </w:r>
            <w:r w:rsidRPr="00D70281">
              <w:t>ашей инвестиционной стратегии и усл</w:t>
            </w:r>
            <w:r>
              <w:t>овий договора с в</w:t>
            </w:r>
            <w:r w:rsidRPr="00D70281">
              <w:t xml:space="preserve">ашим </w:t>
            </w:r>
            <w:r w:rsidRPr="00556EE6">
              <w:t>[</w:t>
            </w:r>
            <w:r w:rsidRPr="00D70281">
              <w:t>брокером</w:t>
            </w:r>
            <w:r w:rsidRPr="00556EE6">
              <w:t>]</w:t>
            </w:r>
            <w:r>
              <w:t xml:space="preserve"> </w:t>
            </w:r>
            <w:r w:rsidRPr="00556EE6">
              <w:t>[</w:t>
            </w:r>
            <w:r>
              <w:t>управляющим</w:t>
            </w:r>
            <w:r w:rsidRPr="00556EE6">
              <w:t>]</w:t>
            </w:r>
            <w:r w:rsidRPr="00D70281">
              <w:t>.</w:t>
            </w:r>
          </w:p>
          <w:p w:rsidR="00A907C9" w:rsidRDefault="00A907C9" w:rsidP="00461868">
            <w:pPr>
              <w:spacing w:after="0" w:line="240" w:lineRule="auto"/>
              <w:ind w:firstLine="375"/>
            </w:pPr>
            <w:r>
              <w:t xml:space="preserve">Убедитесь, что настоящая Декаларация о рисках понятна вам, и при необходимости получите разъяснения у вашего </w:t>
            </w:r>
            <w:r w:rsidRPr="00542BFC">
              <w:t>[</w:t>
            </w:r>
            <w:r>
              <w:t>брокера</w:t>
            </w:r>
            <w:r w:rsidRPr="00542BFC">
              <w:t>][</w:t>
            </w:r>
            <w:r>
              <w:t>управляющего</w:t>
            </w:r>
            <w:r w:rsidRPr="00542BFC">
              <w:t>]</w:t>
            </w:r>
            <w:r>
              <w:t xml:space="preserve"> или консультанта, специализирующегося на соответствующих вопросах.</w:t>
            </w:r>
          </w:p>
          <w:p w:rsidR="00A907C9" w:rsidRPr="00542BFC" w:rsidRDefault="00A907C9" w:rsidP="00461868">
            <w:pPr>
              <w:spacing w:after="0" w:line="240" w:lineRule="auto"/>
              <w:ind w:firstLine="375"/>
              <w:jc w:val="center"/>
            </w:pPr>
          </w:p>
        </w:tc>
      </w:tr>
    </w:tbl>
    <w:p w:rsidR="00B60EF0" w:rsidRDefault="00B60EF0"/>
    <w:sectPr w:rsidR="00B60EF0" w:rsidSect="00B60EF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6E1" w:rsidRDefault="004936E1" w:rsidP="00A907C9">
      <w:pPr>
        <w:spacing w:after="0" w:line="240" w:lineRule="auto"/>
      </w:pPr>
      <w:r>
        <w:separator/>
      </w:r>
    </w:p>
  </w:endnote>
  <w:endnote w:type="continuationSeparator" w:id="0">
    <w:p w:rsidR="004936E1" w:rsidRDefault="004936E1" w:rsidP="00A907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6E1" w:rsidRDefault="004936E1" w:rsidP="00A907C9">
      <w:pPr>
        <w:spacing w:after="0" w:line="240" w:lineRule="auto"/>
      </w:pPr>
      <w:r>
        <w:separator/>
      </w:r>
    </w:p>
  </w:footnote>
  <w:footnote w:type="continuationSeparator" w:id="0">
    <w:p w:rsidR="004936E1" w:rsidRDefault="004936E1" w:rsidP="00A907C9">
      <w:pPr>
        <w:spacing w:after="0" w:line="240" w:lineRule="auto"/>
      </w:pPr>
      <w:r>
        <w:continuationSeparator/>
      </w:r>
    </w:p>
  </w:footnote>
  <w:footnote w:id="1">
    <w:p w:rsidR="00A907C9" w:rsidRPr="009828D7" w:rsidRDefault="00A907C9" w:rsidP="00A907C9">
      <w:pPr>
        <w:pStyle w:val="a3"/>
      </w:pPr>
      <w:r>
        <w:rPr>
          <w:rStyle w:val="a5"/>
        </w:rPr>
        <w:footnoteRef/>
      </w:r>
      <w:r>
        <w:t xml:space="preserve"> </w:t>
      </w:r>
      <w:r w:rsidRPr="009828D7">
        <w:t>Здесь и далее текст в квадратных скобках включается в зависимости от вида профессиональной деятельности на рынке ценных бумаг члена НАУФОР, представляющего декларацию о рисках, и договора, который предлагается заключить клиенту (заключен с клиентом).</w:t>
      </w:r>
    </w:p>
  </w:footnote>
  <w:footnote w:id="2">
    <w:p w:rsidR="00A907C9" w:rsidRPr="00B04F58" w:rsidRDefault="00A907C9" w:rsidP="00A907C9">
      <w:pPr>
        <w:pStyle w:val="a3"/>
      </w:pPr>
      <w:r>
        <w:rPr>
          <w:rStyle w:val="a5"/>
        </w:rPr>
        <w:footnoteRef/>
      </w:r>
      <w:r>
        <w:t xml:space="preserve"> </w:t>
      </w:r>
      <w:r w:rsidRPr="00B04F58">
        <w:t>Абзац не включается в случае, если брокер является кредитной организацией.</w:t>
      </w:r>
    </w:p>
  </w:footnote>
  <w:footnote w:id="3">
    <w:p w:rsidR="00A907C9" w:rsidRPr="00E201EF" w:rsidRDefault="00A907C9" w:rsidP="00A907C9">
      <w:pPr>
        <w:pStyle w:val="a3"/>
      </w:pPr>
      <w:r>
        <w:rPr>
          <w:rStyle w:val="a5"/>
        </w:rPr>
        <w:footnoteRef/>
      </w:r>
      <w:r>
        <w:t xml:space="preserve"> Абзац не включается в случае, если брокер является кредитной организацией.</w:t>
      </w:r>
    </w:p>
  </w:footnote>
  <w:footnote w:id="4">
    <w:p w:rsidR="00A907C9" w:rsidRDefault="00A907C9" w:rsidP="00A907C9">
      <w:pPr>
        <w:pStyle w:val="a3"/>
      </w:pPr>
      <w:r>
        <w:rPr>
          <w:rStyle w:val="a5"/>
        </w:rPr>
        <w:footnoteRef/>
      </w:r>
      <w:r>
        <w:t xml:space="preserve"> В случае если брокер является кредитной организацией, данный абзац заменяется на следующий: </w:t>
      </w:r>
    </w:p>
    <w:p w:rsidR="00A907C9" w:rsidRPr="007E3706" w:rsidRDefault="00A907C9" w:rsidP="00A907C9">
      <w:pPr>
        <w:pStyle w:val="a3"/>
      </w:pPr>
      <w:r>
        <w:t>«Законодательство не предусматривает возможности разделения денежных средств брокера, являющегося кредитной организацией, и денежных средств его клиентов, в связи с чем брокер вправе использовать ваши денежные средства и вы принимаете на себя риск его банкротства. Такой риск в настоящее время не страхуется».</w:t>
      </w:r>
    </w:p>
  </w:footnote>
  <w:footnote w:id="5">
    <w:p w:rsidR="00A907C9" w:rsidRPr="00B04F58" w:rsidRDefault="00A907C9" w:rsidP="00A907C9">
      <w:pPr>
        <w:pStyle w:val="a3"/>
      </w:pPr>
      <w:r>
        <w:rPr>
          <w:rStyle w:val="a5"/>
        </w:rPr>
        <w:footnoteRef/>
      </w:r>
      <w:r>
        <w:t xml:space="preserve"> Здесь —</w:t>
      </w:r>
      <w:r w:rsidRPr="00C96DC8">
        <w:t xml:space="preserve"> </w:t>
      </w:r>
      <w:r>
        <w:t>текст в квадратных скобках вносится, е</w:t>
      </w:r>
      <w:r w:rsidRPr="00C96DC8">
        <w:t>сли заключаемы</w:t>
      </w:r>
      <w:r>
        <w:t>й</w:t>
      </w:r>
      <w:r w:rsidRPr="00C96DC8">
        <w:t xml:space="preserve"> клиентом договор связан с ведением индивидуального инвестиционного счета</w:t>
      </w:r>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1"/>
    <w:footnote w:id="0"/>
  </w:footnotePr>
  <w:endnotePr>
    <w:endnote w:id="-1"/>
    <w:endnote w:id="0"/>
  </w:endnotePr>
  <w:compat/>
  <w:rsids>
    <w:rsidRoot w:val="00A907C9"/>
    <w:rsid w:val="003D1243"/>
    <w:rsid w:val="00437E6D"/>
    <w:rsid w:val="004936E1"/>
    <w:rsid w:val="00A46BC0"/>
    <w:rsid w:val="00A907C9"/>
    <w:rsid w:val="00B60EF0"/>
    <w:rsid w:val="00BF556F"/>
    <w:rsid w:val="00E061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7C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A907C9"/>
    <w:pPr>
      <w:autoSpaceDE w:val="0"/>
      <w:autoSpaceDN w:val="0"/>
      <w:spacing w:after="0" w:line="240" w:lineRule="auto"/>
    </w:pPr>
    <w:rPr>
      <w:rFonts w:eastAsia="Times New Roman"/>
      <w:sz w:val="20"/>
      <w:szCs w:val="20"/>
    </w:rPr>
  </w:style>
  <w:style w:type="character" w:customStyle="1" w:styleId="a4">
    <w:name w:val="Текст сноски Знак"/>
    <w:basedOn w:val="a0"/>
    <w:link w:val="a3"/>
    <w:semiHidden/>
    <w:rsid w:val="00A907C9"/>
    <w:rPr>
      <w:rFonts w:ascii="Calibri" w:eastAsia="Times New Roman" w:hAnsi="Calibri" w:cs="Times New Roman"/>
      <w:sz w:val="20"/>
      <w:szCs w:val="20"/>
    </w:rPr>
  </w:style>
  <w:style w:type="character" w:styleId="a5">
    <w:name w:val="footnote reference"/>
    <w:uiPriority w:val="99"/>
    <w:semiHidden/>
    <w:unhideWhenUsed/>
    <w:rsid w:val="00A907C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1871</Words>
  <Characters>10667</Characters>
  <Application>Microsoft Office Word</Application>
  <DocSecurity>0</DocSecurity>
  <Lines>88</Lines>
  <Paragraphs>25</Paragraphs>
  <ScaleCrop>false</ScaleCrop>
  <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Кудинова</dc:creator>
  <cp:lastModifiedBy>Кудинова</cp:lastModifiedBy>
  <cp:revision>2</cp:revision>
  <dcterms:created xsi:type="dcterms:W3CDTF">2017-08-09T12:35:00Z</dcterms:created>
  <dcterms:modified xsi:type="dcterms:W3CDTF">2017-08-09T12:35:00Z</dcterms:modified>
</cp:coreProperties>
</file>