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insideH w:val="single" w:sz="12" w:space="0" w:color="000000"/>
        </w:tblBorders>
        <w:tblCellMar>
          <w:top w:w="113" w:type="dxa"/>
          <w:bottom w:w="113" w:type="dxa"/>
        </w:tblCellMar>
        <w:tblLook w:val="04A0"/>
      </w:tblPr>
      <w:tblGrid>
        <w:gridCol w:w="1008"/>
        <w:gridCol w:w="1594"/>
        <w:gridCol w:w="7004"/>
      </w:tblGrid>
      <w:tr w:rsidR="00B1081F" w:rsidRPr="00D70281" w:rsidTr="00461868">
        <w:tc>
          <w:tcPr>
            <w:tcW w:w="1008" w:type="dxa"/>
            <w:shd w:val="clear" w:color="auto" w:fill="auto"/>
          </w:tcPr>
          <w:p w:rsidR="00B1081F" w:rsidRPr="00D70281" w:rsidRDefault="00B1081F" w:rsidP="00461868">
            <w:pPr>
              <w:spacing w:after="100" w:afterAutospacing="1" w:line="240" w:lineRule="auto"/>
              <w:jc w:val="both"/>
              <w:rPr>
                <w:i/>
              </w:rPr>
            </w:pPr>
            <w:r w:rsidRPr="00D70281">
              <w:rPr>
                <w:i/>
              </w:rPr>
              <w:t>П.2</w:t>
            </w:r>
          </w:p>
        </w:tc>
        <w:tc>
          <w:tcPr>
            <w:tcW w:w="1594" w:type="dxa"/>
            <w:shd w:val="clear" w:color="auto" w:fill="auto"/>
          </w:tcPr>
          <w:p w:rsidR="00B1081F" w:rsidRPr="00D70281" w:rsidRDefault="00B1081F" w:rsidP="00461868">
            <w:pPr>
              <w:spacing w:after="100" w:afterAutospacing="1" w:line="240" w:lineRule="auto"/>
              <w:rPr>
                <w:i/>
              </w:rPr>
            </w:pPr>
            <w:r w:rsidRPr="00D70281">
              <w:rPr>
                <w:i/>
              </w:rPr>
              <w:t>Приложение</w:t>
            </w:r>
          </w:p>
        </w:tc>
        <w:tc>
          <w:tcPr>
            <w:tcW w:w="7004" w:type="dxa"/>
            <w:shd w:val="clear" w:color="auto" w:fill="auto"/>
          </w:tcPr>
          <w:p w:rsidR="00B1081F" w:rsidRPr="00D70281" w:rsidRDefault="00B1081F" w:rsidP="004618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Декларация</w:t>
            </w:r>
            <w:r w:rsidRPr="00D70281">
              <w:rPr>
                <w:b/>
              </w:rPr>
              <w:t xml:space="preserve"> о рисках, связанных с совершением </w:t>
            </w:r>
          </w:p>
          <w:p w:rsidR="00B1081F" w:rsidRPr="00D70281" w:rsidRDefault="00B1081F" w:rsidP="00461868">
            <w:pPr>
              <w:spacing w:after="0" w:line="240" w:lineRule="auto"/>
              <w:jc w:val="center"/>
              <w:rPr>
                <w:b/>
              </w:rPr>
            </w:pPr>
            <w:r w:rsidRPr="00D70281">
              <w:rPr>
                <w:b/>
              </w:rPr>
              <w:t>маржинальных и непокрытых сделок</w:t>
            </w:r>
          </w:p>
          <w:p w:rsidR="00B1081F" w:rsidRPr="00D70281" w:rsidRDefault="00B1081F" w:rsidP="00461868">
            <w:pPr>
              <w:spacing w:after="0" w:line="240" w:lineRule="auto"/>
              <w:jc w:val="center"/>
              <w:rPr>
                <w:b/>
              </w:rPr>
            </w:pPr>
          </w:p>
          <w:p w:rsidR="00B1081F" w:rsidRPr="00D70281" w:rsidRDefault="00B1081F" w:rsidP="00461868">
            <w:pPr>
              <w:spacing w:after="0" w:line="240" w:lineRule="auto"/>
              <w:ind w:firstLine="375"/>
            </w:pPr>
            <w:r>
              <w:t>Цель настоящей Декларации — предоставить в</w:t>
            </w:r>
            <w:r w:rsidRPr="00D70281">
              <w:t>ам информацию об основных</w:t>
            </w:r>
            <w:r>
              <w:t xml:space="preserve"> </w:t>
            </w:r>
            <w:r w:rsidRPr="00D70281">
              <w:t>рисках, с которыми связаны маржинальные сделки (то есть сделки, исполнение которых осуществляется с использованием заемных средств, предоставленных брокером) и непокрытые сделки (то есть сделки, в результате которых возникает непокрытая позиция – для исполнения обязательств по которым на момент заключения сделки имущества клиента, переданного брокеру, недостаточно с учето</w:t>
            </w:r>
            <w:r>
              <w:t>м иных ранее заключенных сделок</w:t>
            </w:r>
            <w:r w:rsidRPr="00D70281">
              <w:t>).</w:t>
            </w:r>
          </w:p>
          <w:p w:rsidR="00B1081F" w:rsidRPr="00D70281" w:rsidRDefault="00B1081F" w:rsidP="00461868">
            <w:pPr>
              <w:spacing w:after="0" w:line="240" w:lineRule="auto"/>
              <w:ind w:firstLine="375"/>
            </w:pPr>
            <w:r>
              <w:t xml:space="preserve">Данные сделки подходят не всем клиентам. </w:t>
            </w:r>
            <w:r w:rsidRPr="00D70281">
              <w:t xml:space="preserve">Нормативные акты ограничивают риски клиентов по маржинальным и непокрытым сделкам, в том числе </w:t>
            </w:r>
            <w:r>
              <w:t>регулируя максимальное «плечо» —</w:t>
            </w:r>
            <w:r w:rsidRPr="00D70281">
              <w:t xml:space="preserve"> соотношение обязательств клиента по заключенным в его интересах сделкам и имущества клиента, предназначенного для совершения сделок в соответствии с брокерским договором</w:t>
            </w:r>
            <w:r>
              <w:t>. Тем не менее</w:t>
            </w:r>
            <w:r w:rsidRPr="00D70281">
              <w:t xml:space="preserve"> данные сделки подходят не всем клиентам, поскольку сопр</w:t>
            </w:r>
            <w:r>
              <w:t>яжены с дополнительными рисками</w:t>
            </w:r>
            <w:r w:rsidRPr="00D70281">
              <w:t xml:space="preserve"> </w:t>
            </w:r>
            <w:r>
              <w:t>и требуют оценки того, готовы ли в</w:t>
            </w:r>
            <w:r w:rsidRPr="00D70281">
              <w:t>ы их нести.</w:t>
            </w:r>
          </w:p>
          <w:p w:rsidR="00B1081F" w:rsidRPr="00D70281" w:rsidRDefault="00B1081F" w:rsidP="00461868">
            <w:pPr>
              <w:spacing w:after="0" w:line="240" w:lineRule="auto"/>
              <w:ind w:firstLine="375"/>
            </w:pPr>
          </w:p>
          <w:p w:rsidR="00B1081F" w:rsidRPr="00D70281" w:rsidRDefault="00B1081F" w:rsidP="00461868">
            <w:pPr>
              <w:spacing w:after="0" w:line="240" w:lineRule="auto"/>
              <w:ind w:firstLine="375"/>
            </w:pPr>
            <w:r>
              <w:rPr>
                <w:lang w:val="en-US"/>
              </w:rPr>
              <w:t>I</w:t>
            </w:r>
            <w:r w:rsidRPr="00577177">
              <w:t xml:space="preserve">. </w:t>
            </w:r>
            <w:r w:rsidRPr="00D70281">
              <w:t>Рыночный риск</w:t>
            </w:r>
          </w:p>
          <w:p w:rsidR="00B1081F" w:rsidRPr="00D70281" w:rsidRDefault="00B1081F" w:rsidP="00461868">
            <w:pPr>
              <w:spacing w:after="0" w:line="240" w:lineRule="auto"/>
              <w:ind w:firstLine="375"/>
            </w:pPr>
          </w:p>
          <w:p w:rsidR="00B1081F" w:rsidRPr="00D70281" w:rsidRDefault="00B1081F" w:rsidP="00461868">
            <w:pPr>
              <w:spacing w:after="0" w:line="240" w:lineRule="auto"/>
              <w:ind w:firstLine="375"/>
            </w:pPr>
            <w:r w:rsidRPr="00D70281">
              <w:t>При согласии на совершение ма</w:t>
            </w:r>
            <w:r>
              <w:t>ржинальных и непокрытых сделок в</w:t>
            </w:r>
            <w:r w:rsidRPr="00D70281">
              <w:t>ы должны учитывать тот факт, что величина потерь</w:t>
            </w:r>
            <w:r>
              <w:t xml:space="preserve"> в случае неблагоприятного для в</w:t>
            </w:r>
            <w:r w:rsidRPr="00D70281">
              <w:t>ашего портфеля движения рынка увели</w:t>
            </w:r>
            <w:r>
              <w:t>чивается при увеличении «плеча»</w:t>
            </w:r>
            <w:r w:rsidRPr="00D70281">
              <w:t xml:space="preserve">. </w:t>
            </w:r>
          </w:p>
          <w:p w:rsidR="00B1081F" w:rsidRDefault="00B1081F" w:rsidP="00461868">
            <w:pPr>
              <w:spacing w:after="0" w:line="240" w:lineRule="auto"/>
              <w:ind w:firstLine="375"/>
            </w:pPr>
            <w:r w:rsidRPr="00D70281">
              <w:t>Помимо общего рыночного риска, который несет клиент, совершающий о</w:t>
            </w:r>
            <w:r>
              <w:t>перации на рынке ценных бумаг, вы</w:t>
            </w:r>
            <w:r w:rsidRPr="00D70281">
              <w:t xml:space="preserve"> в случае совершения м</w:t>
            </w:r>
            <w:r>
              <w:t>аржинальных и непокрытых сделок</w:t>
            </w:r>
            <w:r w:rsidRPr="00D70281">
              <w:t xml:space="preserve"> будете нести риск неблагоприятного изменения цены как в отношении ценных бумаг, в результате приобретения которых возникла или увеличилась непокрытая позиция, так и риск в отношении активов, которые служат о</w:t>
            </w:r>
            <w:r>
              <w:t>беспечением. При этом, в случае</w:t>
            </w:r>
            <w:r w:rsidRPr="00D70281">
              <w:t xml:space="preserve"> если непокрытая</w:t>
            </w:r>
            <w:r>
              <w:t xml:space="preserve"> </w:t>
            </w:r>
            <w:r w:rsidRPr="00D70281">
              <w:t xml:space="preserve">позиция возникла или увеличилась в результате продажи ценных бумаг, величина убытков ничем не ограничена </w:t>
            </w:r>
            <w:r>
              <w:t>–</w:t>
            </w:r>
            <w:r w:rsidRPr="00D70281">
              <w:t xml:space="preserve"> </w:t>
            </w:r>
            <w:r w:rsidRPr="00E46AFA">
              <w:t>[</w:t>
            </w:r>
            <w:r>
              <w:t>в</w:t>
            </w:r>
            <w:r w:rsidRPr="00D70281">
              <w:t>ы будете обязаны</w:t>
            </w:r>
            <w:r w:rsidRPr="00E46AFA">
              <w:t>][</w:t>
            </w:r>
            <w:r>
              <w:t>ваш управляющий будет обязан</w:t>
            </w:r>
            <w:r w:rsidRPr="00E46AFA">
              <w:t>]</w:t>
            </w:r>
            <w:r>
              <w:rPr>
                <w:rStyle w:val="a5"/>
              </w:rPr>
              <w:footnoteReference w:id="1"/>
            </w:r>
            <w:r>
              <w:t xml:space="preserve"> </w:t>
            </w:r>
            <w:r w:rsidRPr="00D70281">
              <w:t>вернуть (передать)</w:t>
            </w:r>
            <w:r>
              <w:t xml:space="preserve"> брокеру</w:t>
            </w:r>
            <w:r w:rsidRPr="00D70281">
              <w:t xml:space="preserve"> ценные бумаги независимо от изменения их стоимости.</w:t>
            </w:r>
          </w:p>
          <w:p w:rsidR="00B1081F" w:rsidRDefault="00B1081F" w:rsidP="00461868">
            <w:pPr>
              <w:spacing w:after="0" w:line="240" w:lineRule="auto"/>
              <w:ind w:firstLine="375"/>
            </w:pPr>
          </w:p>
          <w:p w:rsidR="00B1081F" w:rsidRPr="00D70281" w:rsidRDefault="00B1081F" w:rsidP="00461868">
            <w:pPr>
              <w:spacing w:after="0" w:line="240" w:lineRule="auto"/>
              <w:ind w:firstLine="375"/>
            </w:pPr>
            <w:r w:rsidRPr="00D70281">
              <w:t>При совершени</w:t>
            </w:r>
            <w:r>
              <w:t>и</w:t>
            </w:r>
            <w:r w:rsidRPr="00D70281">
              <w:t xml:space="preserve"> ма</w:t>
            </w:r>
            <w:r>
              <w:t>ржинальных и непокрытых сделок в</w:t>
            </w:r>
            <w:r w:rsidRPr="00D70281">
              <w:t>ы должны учитывать</w:t>
            </w:r>
            <w:r>
              <w:t xml:space="preserve">, что возможность </w:t>
            </w:r>
            <w:r w:rsidRPr="00D70281">
              <w:t xml:space="preserve">распоряжения </w:t>
            </w:r>
            <w:r>
              <w:t>активами</w:t>
            </w:r>
            <w:r w:rsidRPr="00D70281">
              <w:t>, являющимися обеспечением</w:t>
            </w:r>
            <w:r>
              <w:t xml:space="preserve"> по таким сделкам, ограничена.</w:t>
            </w:r>
          </w:p>
          <w:p w:rsidR="00B1081F" w:rsidRPr="00D70281" w:rsidRDefault="00B1081F" w:rsidP="00461868">
            <w:pPr>
              <w:spacing w:after="0" w:line="240" w:lineRule="auto"/>
              <w:ind w:firstLine="375"/>
            </w:pPr>
          </w:p>
          <w:p w:rsidR="00B1081F" w:rsidRDefault="00B1081F" w:rsidP="00461868">
            <w:pPr>
              <w:spacing w:after="0" w:line="240" w:lineRule="auto"/>
              <w:ind w:firstLine="375"/>
            </w:pPr>
            <w:r w:rsidRPr="00D70281">
              <w:t>Имущество (ч</w:t>
            </w:r>
            <w:r>
              <w:t>асть имущества), принадлежащее в</w:t>
            </w:r>
            <w:r w:rsidRPr="00D70281">
              <w:t>ам, в результате совершения мар</w:t>
            </w:r>
            <w:r>
              <w:t>жинальной или непокрытой сделки</w:t>
            </w:r>
            <w:r w:rsidRPr="00D70281">
              <w:t xml:space="preserve"> является обеспечением исполнения </w:t>
            </w:r>
            <w:r w:rsidRPr="00556EE6">
              <w:t>[</w:t>
            </w:r>
            <w:r>
              <w:t>в</w:t>
            </w:r>
            <w:r w:rsidRPr="00D70281">
              <w:t>аших обязательств</w:t>
            </w:r>
            <w:r w:rsidRPr="00556EE6">
              <w:t>][</w:t>
            </w:r>
            <w:r>
              <w:t>обязательств вашего управляющего</w:t>
            </w:r>
            <w:r w:rsidRPr="00556EE6">
              <w:t>]</w:t>
            </w:r>
            <w:r w:rsidRPr="00D70281">
              <w:t xml:space="preserve"> перед брокером и </w:t>
            </w:r>
            <w:r>
              <w:t xml:space="preserve">возможность </w:t>
            </w:r>
            <w:r w:rsidRPr="00D70281">
              <w:t>распоряжени</w:t>
            </w:r>
            <w:r>
              <w:t>я</w:t>
            </w:r>
            <w:r w:rsidRPr="00D70281">
              <w:t xml:space="preserve"> им </w:t>
            </w:r>
            <w:r>
              <w:t xml:space="preserve">может быть ограничена вплоть до полного запрета </w:t>
            </w:r>
            <w:r w:rsidRPr="00D70281">
              <w:t xml:space="preserve">совершения с ним </w:t>
            </w:r>
            <w:r>
              <w:t xml:space="preserve">каких-либо </w:t>
            </w:r>
            <w:r w:rsidRPr="00D70281">
              <w:t xml:space="preserve">сделок. Размер обеспечения изменяется в порядке, </w:t>
            </w:r>
            <w:r w:rsidRPr="00D70281">
              <w:lastRenderedPageBreak/>
              <w:t>предусмотре</w:t>
            </w:r>
            <w:r>
              <w:t>нном договором, и в результате в</w:t>
            </w:r>
            <w:r w:rsidRPr="00D70281">
              <w:t>ы можете быть ограничены в возможности распоряжаться своим имуществом в большей степени, чем до совершения маржинальной (непокрытой) сделки.</w:t>
            </w:r>
          </w:p>
          <w:p w:rsidR="00B1081F" w:rsidRPr="00D70281" w:rsidRDefault="00B1081F" w:rsidP="00461868">
            <w:pPr>
              <w:spacing w:after="0" w:line="240" w:lineRule="auto"/>
              <w:ind w:firstLine="375"/>
            </w:pPr>
          </w:p>
          <w:p w:rsidR="00B1081F" w:rsidRPr="00D70281" w:rsidRDefault="00B1081F" w:rsidP="00461868">
            <w:pPr>
              <w:spacing w:after="0" w:line="240" w:lineRule="auto"/>
              <w:ind w:firstLine="375"/>
            </w:pPr>
            <w:r>
              <w:t>Также необходимо учесть возможность</w:t>
            </w:r>
            <w:r w:rsidRPr="00D70281">
              <w:t xml:space="preserve"> принудительного закрытия позиции</w:t>
            </w:r>
            <w:r>
              <w:t xml:space="preserve">. </w:t>
            </w:r>
            <w:r w:rsidRPr="00D70281">
              <w:t>Неблагоприятное изменение цены может привести к необходимости внести дополнительные средства для того, чтобы привести обеспечение в соответствие с требованиями нормативных актов и брокерского договора, что должно быть сделано в короткий срок, котор</w:t>
            </w:r>
            <w:r>
              <w:t>ый</w:t>
            </w:r>
            <w:r w:rsidRPr="00D70281">
              <w:t xml:space="preserve"> может быть недостаточ</w:t>
            </w:r>
            <w:r>
              <w:t>ен для в</w:t>
            </w:r>
            <w:r w:rsidRPr="00D70281">
              <w:t>ас. Нормативные акты</w:t>
            </w:r>
            <w:r>
              <w:t xml:space="preserve"> </w:t>
            </w:r>
            <w:r w:rsidRPr="00D70281">
              <w:t xml:space="preserve">и условия брокерского договора позволяют брокеру без </w:t>
            </w:r>
            <w:r w:rsidRPr="00556EE6">
              <w:t>[</w:t>
            </w:r>
            <w:r>
              <w:t>в</w:t>
            </w:r>
            <w:r w:rsidRPr="00D70281">
              <w:t>ашего согласия</w:t>
            </w:r>
            <w:r w:rsidRPr="00556EE6">
              <w:t>][</w:t>
            </w:r>
            <w:r>
              <w:t>согласия вашего управляющего</w:t>
            </w:r>
            <w:r w:rsidRPr="00556EE6">
              <w:t>]</w:t>
            </w:r>
            <w:r w:rsidRPr="00D70281">
              <w:t xml:space="preserve"> «принудительно закрыть позицию», то есть пр</w:t>
            </w:r>
            <w:r>
              <w:t>иобрести ценные бумаги за счет ваших денежных средств или продать в</w:t>
            </w:r>
            <w:r w:rsidRPr="00D70281">
              <w:t>аши ценные бумаги. Это может быть сделано по существующим, в том числе невыгодным, цена</w:t>
            </w:r>
            <w:r>
              <w:t>м и привести к возникновению у в</w:t>
            </w:r>
            <w:r w:rsidRPr="00D70281">
              <w:t>ас убытков.</w:t>
            </w:r>
          </w:p>
          <w:p w:rsidR="00B1081F" w:rsidRPr="00D70281" w:rsidRDefault="00B1081F" w:rsidP="00461868">
            <w:pPr>
              <w:spacing w:after="0" w:line="240" w:lineRule="auto"/>
              <w:ind w:firstLine="375"/>
            </w:pPr>
            <w:r w:rsidRPr="00D70281">
              <w:t>Принудительное закрытие позиции может быть вызвано резкими колебаниями рыночных цен, которые</w:t>
            </w:r>
            <w:r>
              <w:t xml:space="preserve"> повлекли уменьшение стоимости в</w:t>
            </w:r>
            <w:r w:rsidRPr="00D70281">
              <w:t>ашего портфеля ниже минимальной маржи.</w:t>
            </w:r>
          </w:p>
          <w:p w:rsidR="00B1081F" w:rsidRPr="00D70281" w:rsidRDefault="00B1081F" w:rsidP="00461868">
            <w:pPr>
              <w:spacing w:after="0" w:line="240" w:lineRule="auto"/>
              <w:ind w:firstLine="375"/>
            </w:pPr>
            <w:r w:rsidRPr="00D70281">
              <w:t>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бумаг, которые могут быть обеспечением</w:t>
            </w:r>
            <w:r>
              <w:t xml:space="preserve"> </w:t>
            </w:r>
            <w:r w:rsidRPr="00D70281">
              <w:t xml:space="preserve">по непокрытым позициям. </w:t>
            </w:r>
          </w:p>
          <w:p w:rsidR="00B1081F" w:rsidRPr="00D70281" w:rsidRDefault="00B1081F" w:rsidP="00461868">
            <w:pPr>
              <w:spacing w:after="0" w:line="240" w:lineRule="auto"/>
              <w:ind w:firstLine="375"/>
            </w:pPr>
            <w:r w:rsidRPr="00D70281">
              <w:t>Принудительное закрытие может быть вызвано изменением значений ставок риска, рассчитываемых клиринговой организацие</w:t>
            </w:r>
            <w:r>
              <w:t>й и (или) используемых брокером</w:t>
            </w:r>
            <w:r w:rsidRPr="00D70281">
              <w:t xml:space="preserve"> в связи с увеличением волатильности соответствующих ценных бумаг.</w:t>
            </w:r>
          </w:p>
          <w:p w:rsidR="00B1081F" w:rsidRDefault="00B1081F" w:rsidP="00461868">
            <w:pPr>
              <w:spacing w:after="0" w:line="240" w:lineRule="auto"/>
              <w:ind w:firstLine="375"/>
            </w:pPr>
            <w:r w:rsidRPr="00D70281">
              <w:t>Во всех этих случаях принудительное за</w:t>
            </w:r>
            <w:r>
              <w:t>крытие позиции может причинить в</w:t>
            </w:r>
            <w:r w:rsidRPr="00D70281">
              <w:t>ам значительные убытки, несмотря на то, что после закрытия позиции изменение цен на финансовые инструменты м</w:t>
            </w:r>
            <w:r>
              <w:t>ожет принять благоприятное для вас направление, и вы получили бы доход, если бы в</w:t>
            </w:r>
            <w:r w:rsidRPr="00D70281">
              <w:t xml:space="preserve">аша позиция не была закрыта. </w:t>
            </w:r>
            <w:r>
              <w:t xml:space="preserve">Размер указанных убытков при неблагоприятном стечении обстоятельств может превысить стоимость находящихся на вашем счету активов. </w:t>
            </w:r>
          </w:p>
          <w:p w:rsidR="00B1081F" w:rsidRPr="00D70281" w:rsidRDefault="00B1081F" w:rsidP="00461868">
            <w:pPr>
              <w:spacing w:after="0" w:line="240" w:lineRule="auto"/>
              <w:ind w:firstLine="375"/>
            </w:pPr>
            <w:r>
              <w:rPr>
                <w:lang w:val="en-US"/>
              </w:rPr>
              <w:t>II</w:t>
            </w:r>
            <w:r w:rsidRPr="00577177">
              <w:t xml:space="preserve">. </w:t>
            </w:r>
            <w:r w:rsidRPr="00D70281">
              <w:t>Риск ликвидности</w:t>
            </w:r>
          </w:p>
          <w:p w:rsidR="00B1081F" w:rsidRPr="00D70281" w:rsidRDefault="00B1081F" w:rsidP="00461868">
            <w:pPr>
              <w:spacing w:after="0" w:line="240" w:lineRule="auto"/>
              <w:ind w:firstLine="375"/>
            </w:pPr>
          </w:p>
          <w:p w:rsidR="00B1081F" w:rsidRDefault="00B1081F" w:rsidP="00461868">
            <w:pPr>
              <w:spacing w:after="0" w:line="240" w:lineRule="auto"/>
              <w:ind w:firstLine="375"/>
            </w:pPr>
            <w:r w:rsidRPr="00D70281">
              <w:t>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(или) в сравнении с объемом торгов на организованном рынке, риск</w:t>
            </w:r>
            <w:r>
              <w:t xml:space="preserve"> </w:t>
            </w:r>
            <w:r w:rsidRPr="00D70281">
              <w:t xml:space="preserve">ликвидности при совершении маржинальной и непокрытой сделки усиливается. Трудности с приобретением </w:t>
            </w:r>
            <w:r>
              <w:t xml:space="preserve">или продажей </w:t>
            </w:r>
            <w:r w:rsidRPr="00D70281">
              <w:t>активов могут привести к увеличению убытков по сравнению с обычными сделками. Аналогично необходимо учитывать возрастающий риск ликвидности, если обеспечением</w:t>
            </w:r>
            <w:r>
              <w:t xml:space="preserve"> в</w:t>
            </w:r>
            <w:r w:rsidRPr="00D70281">
              <w:t>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бумаг.</w:t>
            </w:r>
          </w:p>
          <w:p w:rsidR="00B1081F" w:rsidRPr="006F3C37" w:rsidRDefault="00B1081F" w:rsidP="00461868">
            <w:pPr>
              <w:spacing w:after="0" w:line="240" w:lineRule="auto"/>
              <w:ind w:firstLine="375"/>
            </w:pPr>
            <w:r w:rsidRPr="006F3C37">
              <w:t>[</w:t>
            </w:r>
            <w:r w:rsidRPr="00D70281">
              <w:t xml:space="preserve">Ваши поручения, направленные на ограничение убытков, не всегда могут ограничить потери до предполагаемого уровня, так как в </w:t>
            </w:r>
            <w:r w:rsidRPr="00D70281">
              <w:lastRenderedPageBreak/>
              <w:t>рамках складывающейся на рынке ситуации исполнение</w:t>
            </w:r>
            <w:r>
              <w:t xml:space="preserve"> такого поручения по указанной в</w:t>
            </w:r>
            <w:r w:rsidRPr="00D70281">
              <w:t>ами цене может оказаться невозможным.</w:t>
            </w:r>
            <w:r w:rsidRPr="006F3C37">
              <w:t>]</w:t>
            </w:r>
            <w:r>
              <w:rPr>
                <w:rStyle w:val="a5"/>
              </w:rPr>
              <w:footnoteReference w:id="2"/>
            </w:r>
          </w:p>
          <w:p w:rsidR="00B1081F" w:rsidRPr="00D70281" w:rsidRDefault="00B1081F" w:rsidP="00461868">
            <w:pPr>
              <w:spacing w:after="0" w:line="240" w:lineRule="auto"/>
              <w:ind w:firstLine="375"/>
            </w:pPr>
            <w:r w:rsidRPr="00D70281">
              <w:t xml:space="preserve"> </w:t>
            </w:r>
          </w:p>
          <w:p w:rsidR="00B1081F" w:rsidRPr="00D70281" w:rsidRDefault="00B1081F" w:rsidP="00461868">
            <w:pPr>
              <w:spacing w:after="0" w:line="240" w:lineRule="auto"/>
              <w:ind w:firstLine="375"/>
              <w:jc w:val="center"/>
            </w:pPr>
            <w:r w:rsidRPr="00D70281">
              <w:t>***</w:t>
            </w:r>
          </w:p>
          <w:p w:rsidR="00B1081F" w:rsidRDefault="00B1081F" w:rsidP="00461868">
            <w:pPr>
              <w:spacing w:after="0" w:line="240" w:lineRule="auto"/>
              <w:ind w:firstLine="375"/>
            </w:pPr>
            <w:r w:rsidRPr="00D70281">
              <w:t xml:space="preserve">Учитывая </w:t>
            </w:r>
            <w:r>
              <w:t>вышеизложенное, мы рекомендуем в</w:t>
            </w:r>
            <w:r w:rsidRPr="00D70281">
              <w:t>ам внимательно рассмотреть вопрос о том, являются ли риски, возникающие при проведении соответству</w:t>
            </w:r>
            <w:r>
              <w:t>ющих операций, приемлемыми для вас с учетом в</w:t>
            </w:r>
            <w:r w:rsidRPr="00D70281">
              <w:t xml:space="preserve">аших инвестиционных целей и финансовых возможностей. Данная Декларация </w:t>
            </w:r>
            <w:r>
              <w:t>не имеет своей целью заставить в</w:t>
            </w:r>
            <w:r w:rsidRPr="00D70281">
              <w:t>ас отказаться от осуществления так</w:t>
            </w:r>
            <w:r>
              <w:t>их операций, а призвана помочь в</w:t>
            </w:r>
            <w:r w:rsidRPr="00D70281">
              <w:t>ам оценить их риски и ответственно подо</w:t>
            </w:r>
            <w:r>
              <w:t>йти к решению вопроса о выборе в</w:t>
            </w:r>
            <w:r w:rsidRPr="00D70281">
              <w:t xml:space="preserve">ашей инвестиционной </w:t>
            </w:r>
            <w:r>
              <w:t>стратегии и условий договора с в</w:t>
            </w:r>
            <w:r w:rsidRPr="00D70281">
              <w:t xml:space="preserve">ашим </w:t>
            </w:r>
            <w:r w:rsidRPr="00556EE6">
              <w:t>[</w:t>
            </w:r>
            <w:r w:rsidRPr="00D70281">
              <w:t>брокером</w:t>
            </w:r>
            <w:r w:rsidRPr="00556EE6">
              <w:t>]</w:t>
            </w:r>
            <w:r>
              <w:t xml:space="preserve"> </w:t>
            </w:r>
            <w:r w:rsidRPr="00556EE6">
              <w:t>[</w:t>
            </w:r>
            <w:r>
              <w:t>управляющим</w:t>
            </w:r>
            <w:r w:rsidRPr="00556EE6">
              <w:t>]</w:t>
            </w:r>
            <w:r w:rsidRPr="00D70281">
              <w:t>.</w:t>
            </w:r>
          </w:p>
          <w:p w:rsidR="00B1081F" w:rsidRPr="00D70281" w:rsidRDefault="00B1081F" w:rsidP="00461868">
            <w:pPr>
              <w:spacing w:after="100" w:afterAutospacing="1" w:line="240" w:lineRule="auto"/>
              <w:ind w:firstLine="375"/>
              <w:rPr>
                <w:b/>
              </w:rPr>
            </w:pPr>
            <w:r>
              <w:t xml:space="preserve">Убедитесь, что настоящая Декларация о рисках понятна вам, и при необходимости получите разъяснения у вашего </w:t>
            </w:r>
            <w:r w:rsidRPr="00542BFC">
              <w:t>[</w:t>
            </w:r>
            <w:r>
              <w:t>брокера</w:t>
            </w:r>
            <w:r w:rsidRPr="00542BFC">
              <w:t>][</w:t>
            </w:r>
            <w:r>
              <w:t>управляющего</w:t>
            </w:r>
            <w:r w:rsidRPr="00542BFC">
              <w:t>]</w:t>
            </w:r>
            <w:r>
              <w:t xml:space="preserve"> или консультанта, специализирующегося на соответствующих вопросах.</w:t>
            </w:r>
          </w:p>
        </w:tc>
      </w:tr>
    </w:tbl>
    <w:p w:rsidR="00B60EF0" w:rsidRDefault="00B60EF0"/>
    <w:sectPr w:rsidR="00B60EF0" w:rsidSect="00B6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6E" w:rsidRDefault="0036386E" w:rsidP="00B1081F">
      <w:pPr>
        <w:spacing w:after="0" w:line="240" w:lineRule="auto"/>
      </w:pPr>
      <w:r>
        <w:separator/>
      </w:r>
    </w:p>
  </w:endnote>
  <w:endnote w:type="continuationSeparator" w:id="0">
    <w:p w:rsidR="0036386E" w:rsidRDefault="0036386E" w:rsidP="00B1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6E" w:rsidRDefault="0036386E" w:rsidP="00B1081F">
      <w:pPr>
        <w:spacing w:after="0" w:line="240" w:lineRule="auto"/>
      </w:pPr>
      <w:r>
        <w:separator/>
      </w:r>
    </w:p>
  </w:footnote>
  <w:footnote w:type="continuationSeparator" w:id="0">
    <w:p w:rsidR="0036386E" w:rsidRDefault="0036386E" w:rsidP="00B1081F">
      <w:pPr>
        <w:spacing w:after="0" w:line="240" w:lineRule="auto"/>
      </w:pPr>
      <w:r>
        <w:continuationSeparator/>
      </w:r>
    </w:p>
  </w:footnote>
  <w:footnote w:id="1">
    <w:p w:rsidR="00B1081F" w:rsidRPr="00E46AFA" w:rsidRDefault="00B1081F" w:rsidP="00B1081F">
      <w:pPr>
        <w:pStyle w:val="a3"/>
      </w:pPr>
      <w:r>
        <w:rPr>
          <w:rStyle w:val="a5"/>
        </w:rPr>
        <w:footnoteRef/>
      </w:r>
      <w:r>
        <w:t xml:space="preserve"> </w:t>
      </w:r>
      <w:r w:rsidRPr="00F53E66">
        <w:rPr>
          <w:rFonts w:cs="Calibri"/>
        </w:rPr>
        <w:t>Здесь и далее текст в квадратных скобках включается в зависимости от вида профессиональной деятельности на рынке ценных бумаг члена НАУФОР, представляющего декларацию о рисках, и договора, который предлагается заключить клиенту (заключен с клиентом).</w:t>
      </w:r>
    </w:p>
  </w:footnote>
  <w:footnote w:id="2">
    <w:p w:rsidR="00B1081F" w:rsidRPr="00D31C58" w:rsidRDefault="00B1081F" w:rsidP="00B1081F">
      <w:pPr>
        <w:pStyle w:val="a3"/>
      </w:pPr>
      <w:r>
        <w:rPr>
          <w:rStyle w:val="a5"/>
        </w:rPr>
        <w:footnoteRef/>
      </w:r>
      <w:r>
        <w:t xml:space="preserve"> </w:t>
      </w:r>
      <w:r w:rsidRPr="00D31C58">
        <w:t>Текст включается при заключении с клиентом договора о брокерском обслуживании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81F"/>
    <w:rsid w:val="0036386E"/>
    <w:rsid w:val="003D1243"/>
    <w:rsid w:val="00B1081F"/>
    <w:rsid w:val="00B60EF0"/>
    <w:rsid w:val="00B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1081F"/>
    <w:pPr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1081F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108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</dc:creator>
  <cp:lastModifiedBy>Кудинова</cp:lastModifiedBy>
  <cp:revision>1</cp:revision>
  <dcterms:created xsi:type="dcterms:W3CDTF">2017-08-09T12:33:00Z</dcterms:created>
  <dcterms:modified xsi:type="dcterms:W3CDTF">2017-08-09T12:35:00Z</dcterms:modified>
</cp:coreProperties>
</file>