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31299" w:rsidRPr="00C749D1" w:rsidRDefault="00C749D1" w:rsidP="00C749D1">
      <w:pPr>
        <w:jc w:val="right"/>
        <w:rPr>
          <w:rFonts w:ascii="Times New Roman" w:hAnsi="Times New Roman" w:cs="Times New Roman"/>
          <w:sz w:val="24"/>
          <w:szCs w:val="24"/>
        </w:rPr>
      </w:pPr>
      <w:r w:rsidRPr="00C749D1">
        <w:rPr>
          <w:rFonts w:ascii="Times New Roman" w:hAnsi="Times New Roman" w:cs="Times New Roman"/>
          <w:sz w:val="24"/>
          <w:szCs w:val="24"/>
        </w:rPr>
        <w:t>Приложение</w:t>
      </w:r>
      <w:r w:rsidR="00892680">
        <w:rPr>
          <w:rFonts w:ascii="Times New Roman" w:hAnsi="Times New Roman" w:cs="Times New Roman"/>
          <w:sz w:val="24"/>
          <w:szCs w:val="24"/>
        </w:rPr>
        <w:t xml:space="preserve"> </w:t>
      </w:r>
      <w:r w:rsidRPr="00C749D1">
        <w:rPr>
          <w:rFonts w:ascii="Times New Roman" w:hAnsi="Times New Roman" w:cs="Times New Roman"/>
          <w:sz w:val="24"/>
          <w:szCs w:val="24"/>
        </w:rPr>
        <w:t>1</w:t>
      </w:r>
      <w:bookmarkStart w:id="0" w:name="_GoBack"/>
      <w:bookmarkEnd w:id="0"/>
    </w:p>
    <w:p w:rsidR="00C749D1" w:rsidRDefault="00C749D1" w:rsidP="00C749D1">
      <w:pPr>
        <w:jc w:val="center"/>
        <w:rPr>
          <w:rFonts w:ascii="Times New Roman" w:hAnsi="Times New Roman" w:cs="Times New Roman"/>
          <w:sz w:val="24"/>
          <w:szCs w:val="24"/>
        </w:rPr>
      </w:pPr>
      <w:r w:rsidRPr="00C749D1">
        <w:rPr>
          <w:rFonts w:ascii="Times New Roman" w:hAnsi="Times New Roman" w:cs="Times New Roman"/>
          <w:sz w:val="24"/>
          <w:szCs w:val="24"/>
        </w:rPr>
        <w:t>Информация о рассмотрении Банком России предложений профучастников по отчетности.</w:t>
      </w:r>
    </w:p>
    <w:tbl>
      <w:tblPr>
        <w:tblStyle w:val="a3"/>
        <w:tblW w:w="9740" w:type="dxa"/>
        <w:tblLayout w:type="fixed"/>
        <w:tblLook w:val="04A0" w:firstRow="1" w:lastRow="0" w:firstColumn="1" w:lastColumn="0" w:noHBand="0" w:noVBand="1"/>
      </w:tblPr>
      <w:tblGrid>
        <w:gridCol w:w="704"/>
        <w:gridCol w:w="3827"/>
        <w:gridCol w:w="5209"/>
      </w:tblGrid>
      <w:tr w:rsidR="00C749D1" w:rsidTr="00043807">
        <w:tc>
          <w:tcPr>
            <w:tcW w:w="704" w:type="dxa"/>
          </w:tcPr>
          <w:p w:rsidR="00C749D1" w:rsidRDefault="00C749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3827" w:type="dxa"/>
          </w:tcPr>
          <w:p w:rsidR="00C749D1" w:rsidRDefault="00C749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Предложение</w:t>
            </w:r>
          </w:p>
        </w:tc>
        <w:tc>
          <w:tcPr>
            <w:tcW w:w="5209" w:type="dxa"/>
          </w:tcPr>
          <w:p w:rsidR="00C749D1" w:rsidRDefault="00C749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Комментарий Банка России</w:t>
            </w:r>
          </w:p>
        </w:tc>
      </w:tr>
      <w:tr w:rsidR="00C749D1" w:rsidTr="00043807">
        <w:tc>
          <w:tcPr>
            <w:tcW w:w="704" w:type="dxa"/>
          </w:tcPr>
          <w:p w:rsidR="00C749D1" w:rsidRDefault="00C749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827" w:type="dxa"/>
          </w:tcPr>
          <w:p w:rsidR="00C749D1" w:rsidRDefault="00C94F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1) </w:t>
            </w:r>
            <w:r w:rsidR="00C749D1" w:rsidRPr="00C749D1">
              <w:rPr>
                <w:rFonts w:ascii="Times New Roman" w:hAnsi="Times New Roman" w:cs="Times New Roman"/>
                <w:sz w:val="24"/>
                <w:szCs w:val="24"/>
              </w:rPr>
              <w:t>Просим рассмотреть возможность сформировать на стороне Банка России Справочник ценных бумаг.</w:t>
            </w:r>
          </w:p>
          <w:p w:rsidR="00C94FBE" w:rsidRDefault="00C94F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2) Предлагаем </w:t>
            </w:r>
            <w:r w:rsidRPr="00C94FBE">
              <w:rPr>
                <w:rFonts w:ascii="Times New Roman" w:hAnsi="Times New Roman" w:cs="Times New Roman"/>
                <w:sz w:val="24"/>
                <w:szCs w:val="24"/>
              </w:rPr>
              <w:t>рассмотреть возможность в отчетной форме 0420459 оставлять пустыми поля со справочными данными о ценных бумагах, которые учи</w:t>
            </w:r>
            <w:r w:rsidR="00E9438C">
              <w:rPr>
                <w:rFonts w:ascii="Times New Roman" w:hAnsi="Times New Roman" w:cs="Times New Roman"/>
                <w:sz w:val="24"/>
                <w:szCs w:val="24"/>
              </w:rPr>
              <w:t xml:space="preserve">тываются в НКО АО НРД (например, </w:t>
            </w:r>
            <w:r w:rsidRPr="00C94FBE">
              <w:rPr>
                <w:rFonts w:ascii="Times New Roman" w:hAnsi="Times New Roman" w:cs="Times New Roman"/>
                <w:sz w:val="24"/>
                <w:szCs w:val="24"/>
              </w:rPr>
              <w:t>наименование/ИНН/код страны регистрации/валюта цб/номинальная стоимость). Данное предложение снизит трудозатраты отчитывающихся организаций, исключит дублирование данных о ценных бумагах, информация о которых предоставляется НКО АО НРД в Банк России. Перечень ценных бумаг (с рег.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94FBE">
              <w:rPr>
                <w:rFonts w:ascii="Times New Roman" w:hAnsi="Times New Roman" w:cs="Times New Roman"/>
                <w:sz w:val="24"/>
                <w:szCs w:val="24"/>
              </w:rPr>
              <w:t>номерами/ISIN) может быть опубликован на сайте Банка России по аналогии с перечнем ценных бумаг, опубликованным для отчетной формы 0420416.</w:t>
            </w:r>
          </w:p>
          <w:p w:rsidR="00C94FBE" w:rsidRDefault="00C94F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3) </w:t>
            </w:r>
            <w:r w:rsidRPr="00C94FBE">
              <w:rPr>
                <w:rFonts w:ascii="Times New Roman" w:hAnsi="Times New Roman" w:cs="Times New Roman"/>
                <w:sz w:val="24"/>
                <w:szCs w:val="24"/>
              </w:rPr>
              <w:t>Единый источник информации с данными по CFI кодам на отчетную дату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t xml:space="preserve"> </w:t>
            </w:r>
            <w:r w:rsidRPr="00C94FBE">
              <w:rPr>
                <w:rFonts w:ascii="Times New Roman" w:hAnsi="Times New Roman" w:cs="Times New Roman"/>
                <w:sz w:val="24"/>
                <w:szCs w:val="24"/>
              </w:rPr>
              <w:t>Публикация информации о CFI кодах на сайте Банка России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C94FBE" w:rsidRDefault="00C94F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4) </w:t>
            </w:r>
            <w:r w:rsidRPr="00C94FBE">
              <w:rPr>
                <w:rFonts w:ascii="Times New Roman" w:hAnsi="Times New Roman" w:cs="Times New Roman"/>
                <w:sz w:val="24"/>
                <w:szCs w:val="24"/>
              </w:rPr>
              <w:t>Отсутствие эталонного справочника ценных бумаг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209" w:type="dxa"/>
          </w:tcPr>
          <w:p w:rsidR="00C749D1" w:rsidRDefault="00C749D1" w:rsidP="00C749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Банк России рассмотрит инициативу.</w:t>
            </w:r>
            <w:r>
              <w:t xml:space="preserve"> </w:t>
            </w:r>
            <w:r w:rsidRPr="00C749D1">
              <w:rPr>
                <w:rFonts w:ascii="Times New Roman" w:hAnsi="Times New Roman" w:cs="Times New Roman"/>
                <w:sz w:val="24"/>
                <w:szCs w:val="24"/>
              </w:rPr>
              <w:t xml:space="preserve">Предложение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возможно будет </w:t>
            </w:r>
            <w:r w:rsidRPr="00C749D1">
              <w:rPr>
                <w:rFonts w:ascii="Times New Roman" w:hAnsi="Times New Roman" w:cs="Times New Roman"/>
                <w:sz w:val="24"/>
                <w:szCs w:val="24"/>
              </w:rPr>
              <w:t>реализовать только в случае если качество данных в централизованном реестре «Ценные бумаги»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ведение которого осуществляется Банком России для собственных нужд,</w:t>
            </w:r>
            <w:r w:rsidRPr="00C749D1">
              <w:rPr>
                <w:rFonts w:ascii="Times New Roman" w:hAnsi="Times New Roman" w:cs="Times New Roman"/>
                <w:sz w:val="24"/>
                <w:szCs w:val="24"/>
              </w:rPr>
              <w:t xml:space="preserve"> позволит использовать информацию для обогащения отчетных данных на стороне Банка России вместо получения данных от отчитывающихся организаций.</w:t>
            </w:r>
          </w:p>
        </w:tc>
      </w:tr>
      <w:tr w:rsidR="00C749D1" w:rsidTr="00043807">
        <w:tc>
          <w:tcPr>
            <w:tcW w:w="704" w:type="dxa"/>
          </w:tcPr>
          <w:p w:rsidR="00C749D1" w:rsidRDefault="00C749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827" w:type="dxa"/>
          </w:tcPr>
          <w:p w:rsidR="00C749D1" w:rsidRPr="00C749D1" w:rsidRDefault="00C749D1" w:rsidP="00C749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49D1">
              <w:rPr>
                <w:rFonts w:ascii="Times New Roman" w:hAnsi="Times New Roman" w:cs="Times New Roman"/>
                <w:sz w:val="24"/>
                <w:szCs w:val="24"/>
              </w:rPr>
              <w:t>Отсутствие требований к ведению справочников.</w:t>
            </w:r>
          </w:p>
          <w:p w:rsidR="00C749D1" w:rsidRDefault="00C749D1" w:rsidP="00C749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49D1">
              <w:rPr>
                <w:rFonts w:ascii="Times New Roman" w:hAnsi="Times New Roman" w:cs="Times New Roman"/>
                <w:sz w:val="24"/>
                <w:szCs w:val="24"/>
              </w:rPr>
              <w:t>Требования по отражению кода типа ценной бумаги или базового актива DR установлены на уровне подготовки регуляторных отчетов, но отсутствуют в требованиях регулятора к ведению справочников на уровне депозитарного и внутреннего учета.</w:t>
            </w:r>
          </w:p>
          <w:p w:rsidR="00C749D1" w:rsidRPr="0043582E" w:rsidRDefault="00C749D1" w:rsidP="00C749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49D1">
              <w:rPr>
                <w:rFonts w:ascii="Times New Roman" w:hAnsi="Times New Roman" w:cs="Times New Roman"/>
                <w:sz w:val="24"/>
                <w:szCs w:val="24"/>
              </w:rPr>
              <w:t xml:space="preserve">Отражение информации, которая отсутствует в требованиях к ведению депозитарного учета, и </w:t>
            </w:r>
            <w:r w:rsidRPr="00C749D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необходима только для отражения в отчетности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209" w:type="dxa"/>
          </w:tcPr>
          <w:p w:rsidR="00C749D1" w:rsidRDefault="00C749D1" w:rsidP="00C94F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49D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Справочники, используемые для заполнения показателей в Таксономии, являются локальными справочниками, и испо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льзуются в целях повышения каче</w:t>
            </w:r>
            <w:r w:rsidRPr="00C749D1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C749D1">
              <w:rPr>
                <w:rFonts w:ascii="Times New Roman" w:hAnsi="Times New Roman" w:cs="Times New Roman"/>
                <w:sz w:val="24"/>
                <w:szCs w:val="24"/>
              </w:rPr>
              <w:t xml:space="preserve">ва данных в отчетности исключительно для упорядочения информации, представляемой в отчетности разными отчитывающимися организациями об одних и тех же ценных бумагах. Соответственно, решение об имплементации локальных справочников, используемых в целях составления отчетности, в базы данных организации может быть принято отчитывающейся организацией самостоятельно. При осуществлении ведения депозитарного </w:t>
            </w:r>
            <w:r w:rsidRPr="00C749D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учета или внутреннего учета введение локальных справочников, используемых</w:t>
            </w:r>
            <w:r w:rsidR="00C94FBE">
              <w:rPr>
                <w:rFonts w:ascii="Times New Roman" w:hAnsi="Times New Roman" w:cs="Times New Roman"/>
                <w:sz w:val="24"/>
                <w:szCs w:val="24"/>
              </w:rPr>
              <w:t xml:space="preserve"> для повышения качества данных </w:t>
            </w:r>
            <w:r w:rsidRPr="00C749D1">
              <w:rPr>
                <w:rFonts w:ascii="Times New Roman" w:hAnsi="Times New Roman" w:cs="Times New Roman"/>
                <w:sz w:val="24"/>
                <w:szCs w:val="24"/>
              </w:rPr>
              <w:t>в отчетности, не требуются.</w:t>
            </w:r>
          </w:p>
        </w:tc>
      </w:tr>
      <w:tr w:rsidR="00C749D1" w:rsidTr="00043807">
        <w:tc>
          <w:tcPr>
            <w:tcW w:w="704" w:type="dxa"/>
          </w:tcPr>
          <w:p w:rsidR="00C749D1" w:rsidRDefault="00C749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</w:t>
            </w:r>
          </w:p>
        </w:tc>
        <w:tc>
          <w:tcPr>
            <w:tcW w:w="3827" w:type="dxa"/>
          </w:tcPr>
          <w:p w:rsidR="00C749D1" w:rsidRPr="00C749D1" w:rsidRDefault="00C749D1" w:rsidP="00C749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49D1">
              <w:rPr>
                <w:rFonts w:ascii="Times New Roman" w:hAnsi="Times New Roman" w:cs="Times New Roman"/>
                <w:sz w:val="24"/>
                <w:szCs w:val="24"/>
              </w:rPr>
              <w:t>Дублирование информации в строках базовых активов и депозитарной расписке, в части показателей</w:t>
            </w:r>
            <w:r w:rsidR="00DA3D3E">
              <w:rPr>
                <w:rFonts w:ascii="Times New Roman" w:hAnsi="Times New Roman" w:cs="Times New Roman"/>
                <w:sz w:val="24"/>
                <w:szCs w:val="24"/>
              </w:rPr>
              <w:t xml:space="preserve"> отчетности по форме 0420459</w:t>
            </w:r>
            <w:r w:rsidRPr="00C749D1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C749D1" w:rsidRPr="00C749D1" w:rsidRDefault="00C749D1" w:rsidP="00C749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49D1">
              <w:rPr>
                <w:rFonts w:ascii="Times New Roman" w:hAnsi="Times New Roman" w:cs="Times New Roman"/>
                <w:sz w:val="24"/>
                <w:szCs w:val="24"/>
              </w:rPr>
              <w:t xml:space="preserve">• «Наименование эмитента ценной бумаги / векселедателя»; </w:t>
            </w:r>
          </w:p>
          <w:p w:rsidR="00C749D1" w:rsidRPr="00C749D1" w:rsidRDefault="00C749D1" w:rsidP="00C749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49D1">
              <w:rPr>
                <w:rFonts w:ascii="Times New Roman" w:hAnsi="Times New Roman" w:cs="Times New Roman"/>
                <w:sz w:val="24"/>
                <w:szCs w:val="24"/>
              </w:rPr>
              <w:t xml:space="preserve">• «Идентификационный номер налогоплательщика (ИНН) или TIN эмитента / векселедателя»; </w:t>
            </w:r>
          </w:p>
          <w:p w:rsidR="00C749D1" w:rsidRPr="00C749D1" w:rsidRDefault="00C749D1" w:rsidP="00C749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49D1">
              <w:rPr>
                <w:rFonts w:ascii="Times New Roman" w:hAnsi="Times New Roman" w:cs="Times New Roman"/>
                <w:sz w:val="24"/>
                <w:szCs w:val="24"/>
              </w:rPr>
              <w:t>• «Основной государственный регистрационный номер (ОГРН) эмитента / векселедателя»;</w:t>
            </w:r>
          </w:p>
          <w:p w:rsidR="00C749D1" w:rsidRDefault="00C749D1" w:rsidP="00C749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49D1">
              <w:rPr>
                <w:rFonts w:ascii="Times New Roman" w:hAnsi="Times New Roman" w:cs="Times New Roman"/>
                <w:sz w:val="24"/>
                <w:szCs w:val="24"/>
              </w:rPr>
              <w:t>• «Код страны регистрации эмитента / векселедателя».</w:t>
            </w:r>
          </w:p>
        </w:tc>
        <w:tc>
          <w:tcPr>
            <w:tcW w:w="5209" w:type="dxa"/>
          </w:tcPr>
          <w:p w:rsidR="00C749D1" w:rsidRDefault="00C749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49D1">
              <w:rPr>
                <w:rFonts w:ascii="Times New Roman" w:hAnsi="Times New Roman" w:cs="Times New Roman"/>
                <w:sz w:val="24"/>
                <w:szCs w:val="24"/>
              </w:rPr>
              <w:t>Изменения в порядок составления показателей «Наименование эмитента ценной бумаги / векселедателя», «Идентификационный номер налогоплательщика (ИНН) или TIN эмитента / векселедателя», «Основной государственный регистрационный номер (ОГРН) эмитента / векселедателя», «Код страны регистрации эмитента / векселедателя» отчетности по форме 0420459 в части особенностей отражения информации о представляемых ценных бумагах, лежащих в основе депозитарных расписок, внесены в проект нормативного акта, которым будут внесены изменения в Указание № 6282-У, со сроком вступления в силу с 01.01.2025.</w:t>
            </w:r>
          </w:p>
        </w:tc>
      </w:tr>
      <w:tr w:rsidR="00C749D1" w:rsidTr="00043807">
        <w:tc>
          <w:tcPr>
            <w:tcW w:w="704" w:type="dxa"/>
          </w:tcPr>
          <w:p w:rsidR="00C749D1" w:rsidRDefault="00C749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3827" w:type="dxa"/>
          </w:tcPr>
          <w:p w:rsidR="00FF2A7A" w:rsidRDefault="00FF2A7A" w:rsidP="00FF2A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FF2A7A">
              <w:rPr>
                <w:rFonts w:ascii="Times New Roman" w:hAnsi="Times New Roman" w:cs="Times New Roman"/>
                <w:sz w:val="24"/>
                <w:szCs w:val="24"/>
              </w:rPr>
              <w:t>рудности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FF2A7A">
              <w:rPr>
                <w:rFonts w:ascii="Times New Roman" w:hAnsi="Times New Roman" w:cs="Times New Roman"/>
                <w:sz w:val="24"/>
                <w:szCs w:val="24"/>
              </w:rPr>
              <w:t xml:space="preserve"> существую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щие</w:t>
            </w:r>
            <w:r w:rsidRPr="00FF2A7A">
              <w:rPr>
                <w:rFonts w:ascii="Times New Roman" w:hAnsi="Times New Roman" w:cs="Times New Roman"/>
                <w:sz w:val="24"/>
                <w:szCs w:val="24"/>
              </w:rPr>
              <w:t xml:space="preserve"> при заполнении отчетной формы</w:t>
            </w:r>
            <w:r w:rsidR="0063418F">
              <w:rPr>
                <w:rFonts w:ascii="Times New Roman" w:hAnsi="Times New Roman" w:cs="Times New Roman"/>
                <w:sz w:val="24"/>
                <w:szCs w:val="24"/>
              </w:rPr>
              <w:t xml:space="preserve"> 0420459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C749D1" w:rsidRDefault="00BA2E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2EEE">
              <w:rPr>
                <w:rFonts w:ascii="Times New Roman" w:hAnsi="Times New Roman" w:cs="Times New Roman"/>
                <w:sz w:val="24"/>
                <w:szCs w:val="24"/>
              </w:rPr>
              <w:t>Трудностей не возникает, но при заполнении формы есть мелочи, по которым приходят предписания, например</w:t>
            </w:r>
            <w:r w:rsidR="00FE009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BA2EEE">
              <w:rPr>
                <w:rFonts w:ascii="Times New Roman" w:hAnsi="Times New Roman" w:cs="Times New Roman"/>
                <w:sz w:val="24"/>
                <w:szCs w:val="24"/>
              </w:rPr>
              <w:t xml:space="preserve"> лишний пробел, так как данные по форме 0420459 отражаются в других формах отчетности</w:t>
            </w:r>
            <w:r w:rsidR="00FE009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FE0094" w:rsidRDefault="00FE00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0094">
              <w:rPr>
                <w:rFonts w:ascii="Times New Roman" w:hAnsi="Times New Roman" w:cs="Times New Roman"/>
                <w:sz w:val="24"/>
                <w:szCs w:val="24"/>
              </w:rPr>
              <w:t xml:space="preserve">Включить в проверку КОНТРОЛЬ первичного ввода данных в виде «отсутствия данных», присутствие лишних значений,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специальных символов в ячейках,</w:t>
            </w:r>
            <w:r w:rsidRPr="00FE0094">
              <w:rPr>
                <w:rFonts w:ascii="Times New Roman" w:hAnsi="Times New Roman" w:cs="Times New Roman"/>
                <w:sz w:val="24"/>
                <w:szCs w:val="24"/>
              </w:rPr>
              <w:t xml:space="preserve"> и другие первичные контроли, которые возможно осуществлять в рамках данного пакета отчетности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FE0094" w:rsidRDefault="00FE00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Осуществление</w:t>
            </w:r>
            <w:r w:rsidRPr="00FE0094">
              <w:rPr>
                <w:rFonts w:ascii="Times New Roman" w:hAnsi="Times New Roman" w:cs="Times New Roman"/>
                <w:sz w:val="24"/>
                <w:szCs w:val="24"/>
              </w:rPr>
              <w:t xml:space="preserve"> контрольных процедур внесенной информации необходимо проводить до направления пакета отчетности в Банк России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FE0094" w:rsidRDefault="00FE00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</w:t>
            </w:r>
            <w:r w:rsidRPr="00FE0094">
              <w:rPr>
                <w:rFonts w:ascii="Times New Roman" w:hAnsi="Times New Roman" w:cs="Times New Roman"/>
                <w:sz w:val="24"/>
                <w:szCs w:val="24"/>
              </w:rPr>
              <w:t>то снизит  количество ошибок и пересдачу отчетности с несущественными исправлениями</w:t>
            </w:r>
          </w:p>
        </w:tc>
        <w:tc>
          <w:tcPr>
            <w:tcW w:w="5209" w:type="dxa"/>
          </w:tcPr>
          <w:p w:rsidR="004E71E7" w:rsidRDefault="004E71E7" w:rsidP="004E71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71E7">
              <w:rPr>
                <w:rFonts w:ascii="Times New Roman" w:hAnsi="Times New Roman" w:cs="Times New Roman"/>
                <w:sz w:val="24"/>
                <w:szCs w:val="24"/>
              </w:rPr>
              <w:t>Отчетные данные, содержащие лишние пробелы и другие символы (например, разные кавычки), не позволяют осуществлять автоматизированную обработку отчетности, все случаи с ошибками, разбираются вручную и увеличиваю</w:t>
            </w:r>
            <w:r w:rsidR="00043807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4E71E7">
              <w:rPr>
                <w:rFonts w:ascii="Times New Roman" w:hAnsi="Times New Roman" w:cs="Times New Roman"/>
                <w:sz w:val="24"/>
                <w:szCs w:val="24"/>
              </w:rPr>
              <w:t xml:space="preserve"> срок подготовки аналитики на основании отчетности.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Таким образом,</w:t>
            </w:r>
            <w: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4E71E7">
              <w:rPr>
                <w:rFonts w:ascii="Times New Roman" w:hAnsi="Times New Roman" w:cs="Times New Roman"/>
                <w:sz w:val="24"/>
                <w:szCs w:val="24"/>
              </w:rPr>
              <w:t>роверки обусловлены необходимостью соблюдения определенного уровня качества данных, чтобы была обеспечена возможность их полноценного анализа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4E71E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C749D1" w:rsidRDefault="004E71E7" w:rsidP="004E71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71E7">
              <w:rPr>
                <w:rFonts w:ascii="Times New Roman" w:hAnsi="Times New Roman" w:cs="Times New Roman"/>
                <w:sz w:val="24"/>
                <w:szCs w:val="24"/>
              </w:rPr>
              <w:t xml:space="preserve">Соответственно, рекомендуем контроль качества </w:t>
            </w:r>
            <w:r w:rsidR="009F203F" w:rsidRPr="004E71E7">
              <w:rPr>
                <w:rFonts w:ascii="Times New Roman" w:hAnsi="Times New Roman" w:cs="Times New Roman"/>
                <w:sz w:val="24"/>
                <w:szCs w:val="24"/>
              </w:rPr>
              <w:t>представляемы</w:t>
            </w:r>
            <w:r w:rsidR="009F203F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r w:rsidR="009F203F" w:rsidRPr="004E71E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E0094">
              <w:rPr>
                <w:rFonts w:ascii="Times New Roman" w:hAnsi="Times New Roman" w:cs="Times New Roman"/>
                <w:sz w:val="24"/>
                <w:szCs w:val="24"/>
              </w:rPr>
              <w:t xml:space="preserve">данных отчетности </w:t>
            </w:r>
            <w:r w:rsidRPr="004E71E7">
              <w:rPr>
                <w:rFonts w:ascii="Times New Roman" w:hAnsi="Times New Roman" w:cs="Times New Roman"/>
                <w:sz w:val="24"/>
                <w:szCs w:val="24"/>
              </w:rPr>
              <w:t xml:space="preserve">реализовать на стороне отчитывающейся организации в своих базах данных во избежание получения </w:t>
            </w:r>
            <w:r w:rsidR="009F203F">
              <w:rPr>
                <w:rFonts w:ascii="Times New Roman" w:hAnsi="Times New Roman" w:cs="Times New Roman"/>
                <w:sz w:val="24"/>
                <w:szCs w:val="24"/>
              </w:rPr>
              <w:t>предписаний/писем</w:t>
            </w:r>
            <w:r w:rsidRPr="004E71E7">
              <w:rPr>
                <w:rFonts w:ascii="Times New Roman" w:hAnsi="Times New Roman" w:cs="Times New Roman"/>
                <w:sz w:val="24"/>
                <w:szCs w:val="24"/>
              </w:rPr>
              <w:t xml:space="preserve"> от Банка России.</w:t>
            </w:r>
          </w:p>
          <w:p w:rsidR="00FE0094" w:rsidRDefault="00FE0094" w:rsidP="00FE00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0094">
              <w:rPr>
                <w:rFonts w:ascii="Times New Roman" w:hAnsi="Times New Roman" w:cs="Times New Roman"/>
                <w:sz w:val="24"/>
                <w:szCs w:val="24"/>
              </w:rPr>
              <w:t>Обращаем внимание, что</w:t>
            </w:r>
            <w:r w:rsidR="009F203F">
              <w:rPr>
                <w:rFonts w:ascii="Times New Roman" w:hAnsi="Times New Roman" w:cs="Times New Roman"/>
                <w:sz w:val="24"/>
                <w:szCs w:val="24"/>
              </w:rPr>
              <w:t xml:space="preserve"> на стороне Банка России</w:t>
            </w:r>
            <w:r w:rsidRPr="00FE00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F203F">
              <w:rPr>
                <w:rFonts w:ascii="Times New Roman" w:hAnsi="Times New Roman" w:cs="Times New Roman"/>
                <w:sz w:val="24"/>
                <w:szCs w:val="24"/>
              </w:rPr>
              <w:t xml:space="preserve">реализованы </w:t>
            </w:r>
            <w:r w:rsidRPr="00FE0094">
              <w:rPr>
                <w:rFonts w:ascii="Times New Roman" w:hAnsi="Times New Roman" w:cs="Times New Roman"/>
                <w:sz w:val="24"/>
                <w:szCs w:val="24"/>
              </w:rPr>
              <w:t>технически</w:t>
            </w:r>
            <w:r w:rsidR="009F203F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FE0094">
              <w:rPr>
                <w:rFonts w:ascii="Times New Roman" w:hAnsi="Times New Roman" w:cs="Times New Roman"/>
                <w:sz w:val="24"/>
                <w:szCs w:val="24"/>
              </w:rPr>
              <w:t xml:space="preserve"> контроли, которые не позволяют указывать лишние пробелы в конце или начале значений ряда открытых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групп аналитических при</w:t>
            </w:r>
          </w:p>
          <w:p w:rsidR="00FE0094" w:rsidRDefault="00FE0094" w:rsidP="00FE00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знаков (</w:t>
            </w:r>
            <w:r w:rsidRPr="00FE0094">
              <w:rPr>
                <w:rFonts w:ascii="Times New Roman" w:hAnsi="Times New Roman" w:cs="Times New Roman"/>
                <w:sz w:val="24"/>
                <w:szCs w:val="24"/>
              </w:rPr>
              <w:t>осей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).</w:t>
            </w:r>
          </w:p>
        </w:tc>
      </w:tr>
      <w:tr w:rsidR="00C749D1" w:rsidTr="00043807">
        <w:tc>
          <w:tcPr>
            <w:tcW w:w="704" w:type="dxa"/>
          </w:tcPr>
          <w:p w:rsidR="00C749D1" w:rsidRDefault="004E71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3827" w:type="dxa"/>
          </w:tcPr>
          <w:p w:rsidR="00C749D1" w:rsidRDefault="004E71E7" w:rsidP="004E71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71E7">
              <w:rPr>
                <w:rFonts w:ascii="Times New Roman" w:hAnsi="Times New Roman" w:cs="Times New Roman"/>
                <w:sz w:val="24"/>
                <w:szCs w:val="24"/>
              </w:rPr>
              <w:t xml:space="preserve">При отсутствии сведений по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ценным бумагам в отчете (например</w:t>
            </w:r>
            <w:r w:rsidRPr="004E71E7">
              <w:rPr>
                <w:rFonts w:ascii="Times New Roman" w:hAnsi="Times New Roman" w:cs="Times New Roman"/>
                <w:sz w:val="24"/>
                <w:szCs w:val="24"/>
              </w:rPr>
              <w:t>, ежемесячный раздел 10 отчета 042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4E71E7">
              <w:rPr>
                <w:rFonts w:ascii="Times New Roman" w:hAnsi="Times New Roman" w:cs="Times New Roman"/>
                <w:sz w:val="24"/>
                <w:szCs w:val="24"/>
              </w:rPr>
              <w:t>431 mal) необходимо выставлять признак нулевого отчета 0420459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Предлагаем не требовать </w:t>
            </w:r>
            <w:r w:rsidRPr="004E71E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заполнение отчета 0420459 в случае отсутствия в пакете отчетности информации по ценным бумагам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4E71E7">
              <w:rPr>
                <w:rFonts w:ascii="Times New Roman" w:hAnsi="Times New Roman" w:cs="Times New Roman"/>
                <w:sz w:val="24"/>
                <w:szCs w:val="24"/>
              </w:rPr>
              <w:t>Отсутствует логика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209" w:type="dxa"/>
          </w:tcPr>
          <w:p w:rsidR="00C749D1" w:rsidRDefault="004E71E7" w:rsidP="004E71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Предложение по уточнению порядка представления отчетности по форме 0420459 вместе с разделом 10 формы 0420431, в частности изменение п.</w:t>
            </w:r>
            <w:r>
              <w:t xml:space="preserve"> </w:t>
            </w:r>
            <w:r w:rsidRPr="004E71E7">
              <w:rPr>
                <w:rFonts w:ascii="Times New Roman" w:hAnsi="Times New Roman" w:cs="Times New Roman"/>
                <w:sz w:val="24"/>
                <w:szCs w:val="24"/>
              </w:rPr>
              <w:t xml:space="preserve">4.56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Приложения 2 к Указанию 6282-У </w:t>
            </w:r>
            <w:r w:rsidRPr="004E71E7">
              <w:rPr>
                <w:rFonts w:ascii="Times New Roman" w:hAnsi="Times New Roman" w:cs="Times New Roman"/>
                <w:sz w:val="24"/>
                <w:szCs w:val="24"/>
              </w:rPr>
              <w:t xml:space="preserve">в части исключения случая представления ф.0420459, когда представляются только показатели раздела 10 </w:t>
            </w:r>
            <w:r w:rsidRPr="004E71E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отчетности по форме 042043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 на ежемесячной основе «малыми»</w:t>
            </w:r>
            <w:r w:rsidRPr="004E71E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профучастниками, будет реализовано </w:t>
            </w:r>
            <w:r w:rsidRPr="004E71E7">
              <w:rPr>
                <w:rFonts w:ascii="Times New Roman" w:hAnsi="Times New Roman" w:cs="Times New Roman"/>
                <w:sz w:val="24"/>
                <w:szCs w:val="24"/>
              </w:rPr>
              <w:t>в проект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4E71E7">
              <w:rPr>
                <w:rFonts w:ascii="Times New Roman" w:hAnsi="Times New Roman" w:cs="Times New Roman"/>
                <w:sz w:val="24"/>
                <w:szCs w:val="24"/>
              </w:rPr>
              <w:t xml:space="preserve"> нормативного акта, которым будут внесены изменения в Указание № 6282-У, со сроком вступления в силу с 01.01.2025.</w:t>
            </w:r>
          </w:p>
        </w:tc>
      </w:tr>
      <w:tr w:rsidR="00C749D1" w:rsidTr="00043807">
        <w:tc>
          <w:tcPr>
            <w:tcW w:w="704" w:type="dxa"/>
          </w:tcPr>
          <w:p w:rsidR="00C749D1" w:rsidRDefault="004E71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6.</w:t>
            </w:r>
          </w:p>
        </w:tc>
        <w:tc>
          <w:tcPr>
            <w:tcW w:w="3827" w:type="dxa"/>
          </w:tcPr>
          <w:p w:rsidR="0063418F" w:rsidRDefault="006341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FF2A7A">
              <w:rPr>
                <w:rFonts w:ascii="Times New Roman" w:hAnsi="Times New Roman" w:cs="Times New Roman"/>
                <w:sz w:val="24"/>
                <w:szCs w:val="24"/>
              </w:rPr>
              <w:t>рудности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FF2A7A">
              <w:rPr>
                <w:rFonts w:ascii="Times New Roman" w:hAnsi="Times New Roman" w:cs="Times New Roman"/>
                <w:sz w:val="24"/>
                <w:szCs w:val="24"/>
              </w:rPr>
              <w:t xml:space="preserve"> существую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щие</w:t>
            </w:r>
            <w:r w:rsidRPr="00FF2A7A">
              <w:rPr>
                <w:rFonts w:ascii="Times New Roman" w:hAnsi="Times New Roman" w:cs="Times New Roman"/>
                <w:sz w:val="24"/>
                <w:szCs w:val="24"/>
              </w:rPr>
              <w:t xml:space="preserve"> при заполнении отчетной формы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0420415:</w:t>
            </w:r>
          </w:p>
          <w:p w:rsidR="0063418F" w:rsidRDefault="006341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418F">
              <w:rPr>
                <w:rFonts w:ascii="Times New Roman" w:hAnsi="Times New Roman" w:cs="Times New Roman"/>
                <w:sz w:val="24"/>
                <w:szCs w:val="24"/>
              </w:rPr>
              <w:t xml:space="preserve">Выделение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под</w:t>
            </w:r>
            <w:r w:rsidRPr="0063418F">
              <w:rPr>
                <w:rFonts w:ascii="Times New Roman" w:hAnsi="Times New Roman" w:cs="Times New Roman"/>
                <w:sz w:val="24"/>
                <w:szCs w:val="24"/>
              </w:rPr>
              <w:t>раздела 1.2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3418F">
              <w:rPr>
                <w:rFonts w:ascii="Times New Roman" w:hAnsi="Times New Roman" w:cs="Times New Roman"/>
                <w:sz w:val="24"/>
                <w:szCs w:val="24"/>
              </w:rPr>
              <w:t>в отдельный пакет (соответственно формирование новой сопутствующей формы 0420459)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C749D1" w:rsidRDefault="004E71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разделять состав отчетности </w:t>
            </w:r>
            <w:r w:rsidRPr="004E71E7">
              <w:rPr>
                <w:rFonts w:ascii="Times New Roman" w:hAnsi="Times New Roman" w:cs="Times New Roman"/>
                <w:sz w:val="24"/>
                <w:szCs w:val="24"/>
              </w:rPr>
              <w:t>на разные формы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4E71E7">
              <w:rPr>
                <w:rFonts w:ascii="Times New Roman" w:hAnsi="Times New Roman" w:cs="Times New Roman"/>
                <w:sz w:val="24"/>
                <w:szCs w:val="24"/>
              </w:rPr>
              <w:t>Это приводит к дополнительной нагрузке на сотрудников IT услугами и появлению дополнительного регуляторного риска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209" w:type="dxa"/>
          </w:tcPr>
          <w:p w:rsidR="00C749D1" w:rsidRDefault="004E71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71E7">
              <w:rPr>
                <w:rFonts w:ascii="Times New Roman" w:hAnsi="Times New Roman" w:cs="Times New Roman"/>
                <w:sz w:val="24"/>
                <w:szCs w:val="24"/>
              </w:rPr>
              <w:t>Предложение будет учтено при подготовке следующей редакции Указания № 6282-У.</w:t>
            </w:r>
          </w:p>
          <w:p w:rsidR="0063418F" w:rsidRDefault="0063418F" w:rsidP="00C51F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418F">
              <w:rPr>
                <w:rFonts w:ascii="Times New Roman" w:hAnsi="Times New Roman" w:cs="Times New Roman"/>
                <w:sz w:val="24"/>
                <w:szCs w:val="24"/>
              </w:rPr>
              <w:t xml:space="preserve">Выделение подраздела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1.2 раздела 1 отчетности по форме 0420415 </w:t>
            </w:r>
            <w:r w:rsidRPr="0063418F">
              <w:rPr>
                <w:rFonts w:ascii="Times New Roman" w:hAnsi="Times New Roman" w:cs="Times New Roman"/>
                <w:sz w:val="24"/>
                <w:szCs w:val="24"/>
              </w:rPr>
              <w:t xml:space="preserve">было обусловлено тем, что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r w:rsidR="00C51F8D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="00C51F8D" w:rsidRPr="0063418F">
              <w:rPr>
                <w:rFonts w:ascii="Times New Roman" w:hAnsi="Times New Roman" w:cs="Times New Roman"/>
                <w:sz w:val="24"/>
                <w:szCs w:val="24"/>
              </w:rPr>
              <w:t xml:space="preserve">аксономии </w:t>
            </w:r>
            <w:r w:rsidR="00C51F8D" w:rsidRPr="00EA3571">
              <w:rPr>
                <w:rFonts w:ascii="Times New Roman" w:hAnsi="Times New Roman" w:cs="Times New Roman"/>
                <w:sz w:val="24"/>
                <w:szCs w:val="24"/>
              </w:rPr>
              <w:t xml:space="preserve">XBRL Банка России (версия 5.2) </w:t>
            </w:r>
            <w:r w:rsidRPr="0063418F">
              <w:rPr>
                <w:rFonts w:ascii="Times New Roman" w:hAnsi="Times New Roman" w:cs="Times New Roman"/>
                <w:sz w:val="24"/>
                <w:szCs w:val="24"/>
              </w:rPr>
              <w:t xml:space="preserve">по данному подразделу запрашивается информация с детализацией до закладных,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объем </w:t>
            </w:r>
            <w:r w:rsidRPr="0063418F">
              <w:rPr>
                <w:rFonts w:ascii="Times New Roman" w:hAnsi="Times New Roman" w:cs="Times New Roman"/>
                <w:sz w:val="24"/>
                <w:szCs w:val="24"/>
              </w:rPr>
              <w:t xml:space="preserve">которых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 отдельных отчитывающихся организаций </w:t>
            </w:r>
            <w:r w:rsidRPr="0063418F">
              <w:rPr>
                <w:rFonts w:ascii="Times New Roman" w:hAnsi="Times New Roman" w:cs="Times New Roman"/>
                <w:sz w:val="24"/>
                <w:szCs w:val="24"/>
              </w:rPr>
              <w:t>значительн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ый</w:t>
            </w:r>
            <w:r w:rsidRPr="0063418F">
              <w:rPr>
                <w:rFonts w:ascii="Times New Roman" w:hAnsi="Times New Roman" w:cs="Times New Roman"/>
                <w:sz w:val="24"/>
                <w:szCs w:val="24"/>
              </w:rPr>
              <w:t xml:space="preserve">. С целью снижения рисков обработки подобных объемов была сформирована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соответствующая точка входа. В </w:t>
            </w:r>
            <w:r w:rsidR="00C51F8D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="00C51F8D" w:rsidRPr="0063418F">
              <w:rPr>
                <w:rFonts w:ascii="Times New Roman" w:hAnsi="Times New Roman" w:cs="Times New Roman"/>
                <w:sz w:val="24"/>
                <w:szCs w:val="24"/>
              </w:rPr>
              <w:t xml:space="preserve">аксономии </w:t>
            </w:r>
            <w:r w:rsidR="00C51F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XBRL</w:t>
            </w:r>
            <w:r w:rsidR="00C51F8D" w:rsidRPr="00EA357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51F8D">
              <w:rPr>
                <w:rFonts w:ascii="Times New Roman" w:hAnsi="Times New Roman" w:cs="Times New Roman"/>
                <w:sz w:val="24"/>
                <w:szCs w:val="24"/>
              </w:rPr>
              <w:t>Банка России (</w:t>
            </w:r>
            <w:r w:rsidR="00C51F8D" w:rsidRPr="0063418F">
              <w:rPr>
                <w:rFonts w:ascii="Times New Roman" w:hAnsi="Times New Roman" w:cs="Times New Roman"/>
                <w:sz w:val="24"/>
                <w:szCs w:val="24"/>
              </w:rPr>
              <w:t>верси</w:t>
            </w:r>
            <w:r w:rsidR="00C51F8D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="00C51F8D" w:rsidRPr="006341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3418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C51F8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63418F">
              <w:rPr>
                <w:rFonts w:ascii="Times New Roman" w:hAnsi="Times New Roman" w:cs="Times New Roman"/>
                <w:sz w:val="24"/>
                <w:szCs w:val="24"/>
              </w:rPr>
              <w:t xml:space="preserve"> обозначенный раздел будет включен в 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режнюю точку входа, так как в </w:t>
            </w:r>
            <w:r w:rsidR="00C51F8D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="00C51F8D" w:rsidRPr="0063418F">
              <w:rPr>
                <w:rFonts w:ascii="Times New Roman" w:hAnsi="Times New Roman" w:cs="Times New Roman"/>
                <w:sz w:val="24"/>
                <w:szCs w:val="24"/>
              </w:rPr>
              <w:t xml:space="preserve">аксономии </w:t>
            </w:r>
            <w:r w:rsidR="00C51F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XBRL</w:t>
            </w:r>
            <w:r w:rsidR="00C51F8D" w:rsidRPr="00EA357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51F8D">
              <w:rPr>
                <w:rFonts w:ascii="Times New Roman" w:hAnsi="Times New Roman" w:cs="Times New Roman"/>
                <w:sz w:val="24"/>
                <w:szCs w:val="24"/>
              </w:rPr>
              <w:t>Банка России (</w:t>
            </w:r>
            <w:r w:rsidRPr="0063418F">
              <w:rPr>
                <w:rFonts w:ascii="Times New Roman" w:hAnsi="Times New Roman" w:cs="Times New Roman"/>
                <w:sz w:val="24"/>
                <w:szCs w:val="24"/>
              </w:rPr>
              <w:t>верси</w:t>
            </w:r>
            <w:r w:rsidR="00C51F8D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63418F">
              <w:rPr>
                <w:rFonts w:ascii="Times New Roman" w:hAnsi="Times New Roman" w:cs="Times New Roman"/>
                <w:sz w:val="24"/>
                <w:szCs w:val="24"/>
              </w:rPr>
              <w:t xml:space="preserve"> 6</w:t>
            </w:r>
            <w:r w:rsidR="00C51F8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63418F">
              <w:rPr>
                <w:rFonts w:ascii="Times New Roman" w:hAnsi="Times New Roman" w:cs="Times New Roman"/>
                <w:sz w:val="24"/>
                <w:szCs w:val="24"/>
              </w:rPr>
              <w:t xml:space="preserve"> детализация до каждой закладной не будет требоваться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4E71E7" w:rsidTr="00043807">
        <w:tc>
          <w:tcPr>
            <w:tcW w:w="704" w:type="dxa"/>
          </w:tcPr>
          <w:p w:rsidR="004E71E7" w:rsidRDefault="004E71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3827" w:type="dxa"/>
          </w:tcPr>
          <w:p w:rsidR="004E71E7" w:rsidRDefault="00C94FBE" w:rsidP="00C94F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4FBE">
              <w:rPr>
                <w:rFonts w:ascii="Times New Roman" w:hAnsi="Times New Roman" w:cs="Times New Roman"/>
                <w:sz w:val="24"/>
                <w:szCs w:val="24"/>
              </w:rPr>
              <w:t>Более подробное разъяснение, что указывать в идентификаторе актива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0027A1">
              <w:rPr>
                <w:rFonts w:ascii="Times New Roman" w:hAnsi="Times New Roman" w:cs="Times New Roman"/>
                <w:sz w:val="24"/>
                <w:szCs w:val="24"/>
              </w:rPr>
              <w:t>идентификатор</w:t>
            </w:r>
            <w:r w:rsidR="000027A1" w:rsidRPr="00C94FB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027A1" w:rsidRPr="005A4601">
              <w:rPr>
                <w:rFonts w:ascii="Times New Roman" w:hAnsi="Times New Roman" w:cs="Times New Roman"/>
                <w:sz w:val="24"/>
                <w:szCs w:val="24"/>
              </w:rPr>
              <w:t>ценной бумаги</w:t>
            </w:r>
            <w:r w:rsidR="000027A1" w:rsidRPr="00C94FBE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0027A1">
              <w:rPr>
                <w:rFonts w:ascii="Times New Roman" w:hAnsi="Times New Roman" w:cs="Times New Roman"/>
                <w:sz w:val="24"/>
                <w:szCs w:val="24"/>
              </w:rPr>
              <w:t xml:space="preserve">лежащий в основе депозитарной расписки, </w:t>
            </w:r>
            <w:r w:rsidR="000027A1" w:rsidRPr="005A4601">
              <w:rPr>
                <w:rFonts w:ascii="Times New Roman" w:hAnsi="Times New Roman" w:cs="Times New Roman"/>
                <w:sz w:val="24"/>
                <w:szCs w:val="24"/>
              </w:rPr>
              <w:t>Класс актива, лежащего в основе депозитарной расписки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).</w:t>
            </w:r>
          </w:p>
        </w:tc>
        <w:tc>
          <w:tcPr>
            <w:tcW w:w="5209" w:type="dxa"/>
          </w:tcPr>
          <w:p w:rsidR="004E71E7" w:rsidRDefault="00C94F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71E7">
              <w:rPr>
                <w:rFonts w:ascii="Times New Roman" w:hAnsi="Times New Roman" w:cs="Times New Roman"/>
                <w:sz w:val="24"/>
                <w:szCs w:val="24"/>
              </w:rPr>
              <w:t>Предложение будет учтено при подготовке следующей редакции Указания № 6282-У.</w:t>
            </w:r>
          </w:p>
        </w:tc>
      </w:tr>
      <w:tr w:rsidR="004E71E7" w:rsidTr="00043807">
        <w:tc>
          <w:tcPr>
            <w:tcW w:w="704" w:type="dxa"/>
          </w:tcPr>
          <w:p w:rsidR="004E71E7" w:rsidRDefault="00C94F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3827" w:type="dxa"/>
          </w:tcPr>
          <w:p w:rsidR="00FF2A7A" w:rsidRDefault="00FF2A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FF2A7A">
              <w:rPr>
                <w:rFonts w:ascii="Times New Roman" w:hAnsi="Times New Roman" w:cs="Times New Roman"/>
                <w:sz w:val="24"/>
                <w:szCs w:val="24"/>
              </w:rPr>
              <w:t>рудности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FF2A7A">
              <w:rPr>
                <w:rFonts w:ascii="Times New Roman" w:hAnsi="Times New Roman" w:cs="Times New Roman"/>
                <w:sz w:val="24"/>
                <w:szCs w:val="24"/>
              </w:rPr>
              <w:t xml:space="preserve"> существую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щие</w:t>
            </w:r>
            <w:r w:rsidRPr="00FF2A7A">
              <w:rPr>
                <w:rFonts w:ascii="Times New Roman" w:hAnsi="Times New Roman" w:cs="Times New Roman"/>
                <w:sz w:val="24"/>
                <w:szCs w:val="24"/>
              </w:rPr>
              <w:t xml:space="preserve"> при заполнении отчетной формы</w:t>
            </w:r>
            <w:r w:rsidR="0063418F">
              <w:rPr>
                <w:rFonts w:ascii="Times New Roman" w:hAnsi="Times New Roman" w:cs="Times New Roman"/>
                <w:sz w:val="24"/>
                <w:szCs w:val="24"/>
              </w:rPr>
              <w:t xml:space="preserve"> 0420459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4E71E7" w:rsidRDefault="004358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82E">
              <w:rPr>
                <w:rFonts w:ascii="Times New Roman" w:hAnsi="Times New Roman" w:cs="Times New Roman"/>
                <w:sz w:val="24"/>
                <w:szCs w:val="24"/>
              </w:rPr>
              <w:t>Необходимость объединения реестров ценных бумаг из двух баз (бэк-офис и депозитарий)</w:t>
            </w:r>
          </w:p>
        </w:tc>
        <w:tc>
          <w:tcPr>
            <w:tcW w:w="5209" w:type="dxa"/>
          </w:tcPr>
          <w:p w:rsidR="004E71E7" w:rsidRDefault="004358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82E">
              <w:rPr>
                <w:rFonts w:ascii="Times New Roman" w:hAnsi="Times New Roman" w:cs="Times New Roman"/>
                <w:sz w:val="24"/>
                <w:szCs w:val="24"/>
              </w:rPr>
              <w:t xml:space="preserve">Упорядочивание реестров и справочников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отчитывающихся </w:t>
            </w:r>
            <w:r w:rsidRPr="0043582E">
              <w:rPr>
                <w:rFonts w:ascii="Times New Roman" w:hAnsi="Times New Roman" w:cs="Times New Roman"/>
                <w:sz w:val="24"/>
                <w:szCs w:val="24"/>
              </w:rPr>
              <w:t>организациях является преимуществом введения нормализованной модели и является логичным и корректным с точки зрения управления данными.</w:t>
            </w:r>
          </w:p>
          <w:p w:rsidR="0043582E" w:rsidRDefault="00FB197E" w:rsidP="00AF29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Соответственно</w:t>
            </w:r>
            <w:r w:rsidR="0043582E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43582E" w:rsidRPr="0043582E">
              <w:rPr>
                <w:rFonts w:ascii="Times New Roman" w:hAnsi="Times New Roman" w:cs="Times New Roman"/>
                <w:sz w:val="24"/>
                <w:szCs w:val="24"/>
              </w:rPr>
              <w:t xml:space="preserve">в целях повышения качества данных </w:t>
            </w:r>
            <w:r w:rsidR="00AF2965" w:rsidRPr="0043582E">
              <w:rPr>
                <w:rFonts w:ascii="Times New Roman" w:hAnsi="Times New Roman" w:cs="Times New Roman"/>
                <w:sz w:val="24"/>
                <w:szCs w:val="24"/>
              </w:rPr>
              <w:t>отчитывающи</w:t>
            </w:r>
            <w:r w:rsidR="00AF2965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AF2965" w:rsidRPr="0043582E">
              <w:rPr>
                <w:rFonts w:ascii="Times New Roman" w:hAnsi="Times New Roman" w:cs="Times New Roman"/>
                <w:sz w:val="24"/>
                <w:szCs w:val="24"/>
              </w:rPr>
              <w:t>ся организаци</w:t>
            </w:r>
            <w:r w:rsidR="00AF2965">
              <w:rPr>
                <w:rFonts w:ascii="Times New Roman" w:hAnsi="Times New Roman" w:cs="Times New Roman"/>
                <w:sz w:val="24"/>
                <w:szCs w:val="24"/>
              </w:rPr>
              <w:t>ям</w:t>
            </w:r>
            <w:r w:rsidR="00AF2965" w:rsidRPr="004358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3582E" w:rsidRPr="0043582E">
              <w:rPr>
                <w:rFonts w:ascii="Times New Roman" w:hAnsi="Times New Roman" w:cs="Times New Roman"/>
                <w:sz w:val="24"/>
                <w:szCs w:val="24"/>
              </w:rPr>
              <w:t xml:space="preserve">на своей стороне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рекомендуется са</w:t>
            </w:r>
            <w:r w:rsidR="0043582E">
              <w:rPr>
                <w:rFonts w:ascii="Times New Roman" w:hAnsi="Times New Roman" w:cs="Times New Roman"/>
                <w:sz w:val="24"/>
                <w:szCs w:val="24"/>
              </w:rPr>
              <w:t>мост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43582E">
              <w:rPr>
                <w:rFonts w:ascii="Times New Roman" w:hAnsi="Times New Roman" w:cs="Times New Roman"/>
                <w:sz w:val="24"/>
                <w:szCs w:val="24"/>
              </w:rPr>
              <w:t>ятельно</w:t>
            </w:r>
            <w:r w:rsidR="0043582E" w:rsidRPr="0043582E">
              <w:rPr>
                <w:rFonts w:ascii="Times New Roman" w:hAnsi="Times New Roman" w:cs="Times New Roman"/>
                <w:sz w:val="24"/>
                <w:szCs w:val="24"/>
              </w:rPr>
              <w:t xml:space="preserve"> унифицировать справочники, на основе которых ведутся базы данных бэк-офиса и депозитария.</w:t>
            </w:r>
          </w:p>
        </w:tc>
      </w:tr>
      <w:tr w:rsidR="004E71E7" w:rsidTr="00043807">
        <w:tc>
          <w:tcPr>
            <w:tcW w:w="704" w:type="dxa"/>
          </w:tcPr>
          <w:p w:rsidR="004E71E7" w:rsidRDefault="00FB19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3827" w:type="dxa"/>
          </w:tcPr>
          <w:p w:rsidR="00FF2A7A" w:rsidRDefault="00FF2A7A" w:rsidP="00FF2A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FF2A7A">
              <w:rPr>
                <w:rFonts w:ascii="Times New Roman" w:hAnsi="Times New Roman" w:cs="Times New Roman"/>
                <w:sz w:val="24"/>
                <w:szCs w:val="24"/>
              </w:rPr>
              <w:t>рудности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FF2A7A">
              <w:rPr>
                <w:rFonts w:ascii="Times New Roman" w:hAnsi="Times New Roman" w:cs="Times New Roman"/>
                <w:sz w:val="24"/>
                <w:szCs w:val="24"/>
              </w:rPr>
              <w:t xml:space="preserve"> существую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щие</w:t>
            </w:r>
            <w:r w:rsidRPr="00FF2A7A">
              <w:rPr>
                <w:rFonts w:ascii="Times New Roman" w:hAnsi="Times New Roman" w:cs="Times New Roman"/>
                <w:sz w:val="24"/>
                <w:szCs w:val="24"/>
              </w:rPr>
              <w:t xml:space="preserve"> при заполнении отчетной формы</w:t>
            </w:r>
            <w:r w:rsidR="0063418F">
              <w:rPr>
                <w:rFonts w:ascii="Times New Roman" w:hAnsi="Times New Roman" w:cs="Times New Roman"/>
                <w:sz w:val="24"/>
                <w:szCs w:val="24"/>
              </w:rPr>
              <w:t xml:space="preserve"> 0420459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FB197E" w:rsidRPr="00FB197E" w:rsidRDefault="00FB197E" w:rsidP="00FB19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197E">
              <w:rPr>
                <w:rFonts w:ascii="Times New Roman" w:hAnsi="Times New Roman" w:cs="Times New Roman"/>
                <w:sz w:val="24"/>
                <w:szCs w:val="24"/>
              </w:rPr>
              <w:t>Трудоемкие контрольные соотношения.</w:t>
            </w:r>
          </w:p>
          <w:p w:rsidR="00FB197E" w:rsidRPr="00FB197E" w:rsidRDefault="00FB197E" w:rsidP="00FB19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197E">
              <w:rPr>
                <w:rFonts w:ascii="Times New Roman" w:hAnsi="Times New Roman" w:cs="Times New Roman"/>
                <w:sz w:val="24"/>
                <w:szCs w:val="24"/>
              </w:rPr>
              <w:t xml:space="preserve">Например, </w:t>
            </w:r>
          </w:p>
          <w:p w:rsidR="004E71E7" w:rsidRDefault="00FB197E" w:rsidP="00FB19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197E">
              <w:rPr>
                <w:rFonts w:ascii="Times New Roman" w:hAnsi="Times New Roman" w:cs="Times New Roman"/>
                <w:sz w:val="24"/>
                <w:szCs w:val="24"/>
              </w:rPr>
              <w:t xml:space="preserve">КС </w:t>
            </w:r>
            <w:r w:rsidRPr="00E9438C">
              <w:rPr>
                <w:rFonts w:ascii="Times New Roman" w:hAnsi="Times New Roman" w:cs="Times New Roman"/>
                <w:sz w:val="20"/>
                <w:szCs w:val="20"/>
              </w:rPr>
              <w:t>valueAssertion_SR_0420415_pr_1_1_SR_0420459_01</w:t>
            </w:r>
            <w:r w:rsidRPr="00FB197E">
              <w:rPr>
                <w:rFonts w:ascii="Times New Roman" w:hAnsi="Times New Roman" w:cs="Times New Roman"/>
                <w:sz w:val="24"/>
                <w:szCs w:val="24"/>
              </w:rPr>
              <w:t xml:space="preserve"> время выполнения КС на наших объемах более 4 часов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209" w:type="dxa"/>
          </w:tcPr>
          <w:p w:rsidR="004E71E7" w:rsidRDefault="00FB197E" w:rsidP="00FB19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 разработке </w:t>
            </w:r>
            <w:r w:rsidR="00511A72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="00511A72" w:rsidRPr="0063418F">
              <w:rPr>
                <w:rFonts w:ascii="Times New Roman" w:hAnsi="Times New Roman" w:cs="Times New Roman"/>
                <w:sz w:val="24"/>
                <w:szCs w:val="24"/>
              </w:rPr>
              <w:t xml:space="preserve">аксономии </w:t>
            </w:r>
            <w:r w:rsidR="00511A7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XBRL</w:t>
            </w:r>
            <w:r w:rsidR="00511A72" w:rsidRPr="00A0089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11A72">
              <w:rPr>
                <w:rFonts w:ascii="Times New Roman" w:hAnsi="Times New Roman" w:cs="Times New Roman"/>
                <w:sz w:val="24"/>
                <w:szCs w:val="24"/>
              </w:rPr>
              <w:t>Банка России (</w:t>
            </w:r>
            <w:r w:rsidR="00511A72" w:rsidRPr="0063418F">
              <w:rPr>
                <w:rFonts w:ascii="Times New Roman" w:hAnsi="Times New Roman" w:cs="Times New Roman"/>
                <w:sz w:val="24"/>
                <w:szCs w:val="24"/>
              </w:rPr>
              <w:t>верси</w:t>
            </w:r>
            <w:r w:rsidR="00511A72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="00511A72" w:rsidRPr="0063418F">
              <w:rPr>
                <w:rFonts w:ascii="Times New Roman" w:hAnsi="Times New Roman" w:cs="Times New Roman"/>
                <w:sz w:val="24"/>
                <w:szCs w:val="24"/>
              </w:rPr>
              <w:t xml:space="preserve"> 6</w:t>
            </w:r>
            <w:r w:rsidR="00511A7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511A72" w:rsidRPr="00EA357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будут </w:t>
            </w:r>
            <w:r w:rsidRPr="00FB197E">
              <w:rPr>
                <w:rFonts w:ascii="Times New Roman" w:hAnsi="Times New Roman" w:cs="Times New Roman"/>
                <w:sz w:val="24"/>
                <w:szCs w:val="24"/>
              </w:rPr>
              <w:t>исследова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ны</w:t>
            </w:r>
            <w:r w:rsidRPr="00FB197E">
              <w:rPr>
                <w:rFonts w:ascii="Times New Roman" w:hAnsi="Times New Roman" w:cs="Times New Roman"/>
                <w:sz w:val="24"/>
                <w:szCs w:val="24"/>
              </w:rPr>
              <w:t xml:space="preserve"> способы оптимизации КС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4E71E7" w:rsidTr="00043807">
        <w:tc>
          <w:tcPr>
            <w:tcW w:w="704" w:type="dxa"/>
          </w:tcPr>
          <w:p w:rsidR="004E71E7" w:rsidRDefault="00FB19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</w:t>
            </w:r>
          </w:p>
        </w:tc>
        <w:tc>
          <w:tcPr>
            <w:tcW w:w="3827" w:type="dxa"/>
          </w:tcPr>
          <w:p w:rsidR="00FF2A7A" w:rsidRDefault="00FF2A7A" w:rsidP="00FF2A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FF2A7A">
              <w:rPr>
                <w:rFonts w:ascii="Times New Roman" w:hAnsi="Times New Roman" w:cs="Times New Roman"/>
                <w:sz w:val="24"/>
                <w:szCs w:val="24"/>
              </w:rPr>
              <w:t>рудности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FF2A7A">
              <w:rPr>
                <w:rFonts w:ascii="Times New Roman" w:hAnsi="Times New Roman" w:cs="Times New Roman"/>
                <w:sz w:val="24"/>
                <w:szCs w:val="24"/>
              </w:rPr>
              <w:t xml:space="preserve"> существую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щие</w:t>
            </w:r>
            <w:r w:rsidRPr="00FF2A7A">
              <w:rPr>
                <w:rFonts w:ascii="Times New Roman" w:hAnsi="Times New Roman" w:cs="Times New Roman"/>
                <w:sz w:val="24"/>
                <w:szCs w:val="24"/>
              </w:rPr>
              <w:t xml:space="preserve"> при заполнении отчетной формы</w:t>
            </w:r>
            <w:r w:rsidR="0063418F">
              <w:rPr>
                <w:rFonts w:ascii="Times New Roman" w:hAnsi="Times New Roman" w:cs="Times New Roman"/>
                <w:sz w:val="24"/>
                <w:szCs w:val="24"/>
              </w:rPr>
              <w:t xml:space="preserve"> 0420459</w:t>
            </w:r>
            <w:r w:rsidR="00DA3D3E">
              <w:rPr>
                <w:rFonts w:ascii="Times New Roman" w:hAnsi="Times New Roman" w:cs="Times New Roman"/>
                <w:sz w:val="24"/>
                <w:szCs w:val="24"/>
              </w:rPr>
              <w:t xml:space="preserve"> и 0420415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4E71E7" w:rsidRDefault="00FB19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197E">
              <w:rPr>
                <w:rFonts w:ascii="Times New Roman" w:hAnsi="Times New Roman" w:cs="Times New Roman"/>
                <w:sz w:val="24"/>
                <w:szCs w:val="24"/>
              </w:rPr>
              <w:t>Основные трудности связаны с несвоевременной доработкой разработчиком программного обеспечения отчетных форм</w:t>
            </w:r>
          </w:p>
        </w:tc>
        <w:tc>
          <w:tcPr>
            <w:tcW w:w="5209" w:type="dxa"/>
          </w:tcPr>
          <w:p w:rsidR="004E71E7" w:rsidRDefault="00F457BF" w:rsidP="00F457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57BF">
              <w:rPr>
                <w:rFonts w:ascii="Times New Roman" w:hAnsi="Times New Roman" w:cs="Times New Roman"/>
                <w:sz w:val="24"/>
                <w:szCs w:val="24"/>
              </w:rPr>
              <w:t>На очередной встрече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Банка России</w:t>
            </w:r>
            <w:r w:rsidRPr="00F457BF">
              <w:rPr>
                <w:rFonts w:ascii="Times New Roman" w:hAnsi="Times New Roman" w:cs="Times New Roman"/>
                <w:sz w:val="24"/>
                <w:szCs w:val="24"/>
              </w:rPr>
              <w:t xml:space="preserve"> с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представителями </w:t>
            </w:r>
            <w:r w:rsidRPr="00F457BF">
              <w:rPr>
                <w:rFonts w:ascii="Times New Roman" w:hAnsi="Times New Roman" w:cs="Times New Roman"/>
                <w:sz w:val="24"/>
                <w:szCs w:val="24"/>
              </w:rPr>
              <w:t>ИТ-вендор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ов</w:t>
            </w:r>
            <w:r w:rsidRPr="00F457BF">
              <w:rPr>
                <w:rFonts w:ascii="Times New Roman" w:hAnsi="Times New Roman" w:cs="Times New Roman"/>
                <w:sz w:val="24"/>
                <w:szCs w:val="24"/>
              </w:rPr>
              <w:t xml:space="preserve"> информация будет доведена до разработчиков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4E71E7" w:rsidTr="00043807">
        <w:tc>
          <w:tcPr>
            <w:tcW w:w="704" w:type="dxa"/>
          </w:tcPr>
          <w:p w:rsidR="004E71E7" w:rsidRDefault="00C77B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3827" w:type="dxa"/>
          </w:tcPr>
          <w:p w:rsidR="004E71E7" w:rsidRDefault="00FF2A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2A7A">
              <w:rPr>
                <w:rFonts w:ascii="Times New Roman" w:hAnsi="Times New Roman" w:cs="Times New Roman"/>
                <w:sz w:val="24"/>
                <w:szCs w:val="24"/>
              </w:rPr>
              <w:t>Уточнить информацию об отражении номиналов дефолтных облигаций</w:t>
            </w:r>
          </w:p>
        </w:tc>
        <w:tc>
          <w:tcPr>
            <w:tcW w:w="5209" w:type="dxa"/>
          </w:tcPr>
          <w:p w:rsidR="004E71E7" w:rsidRDefault="00C77B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71E7">
              <w:rPr>
                <w:rFonts w:ascii="Times New Roman" w:hAnsi="Times New Roman" w:cs="Times New Roman"/>
                <w:sz w:val="24"/>
                <w:szCs w:val="24"/>
              </w:rPr>
              <w:t>Предложение будет учтено при подготовке следующей редакции Указания № 6282-У.</w:t>
            </w:r>
          </w:p>
        </w:tc>
      </w:tr>
      <w:tr w:rsidR="00C749D1" w:rsidTr="00043807">
        <w:tc>
          <w:tcPr>
            <w:tcW w:w="704" w:type="dxa"/>
          </w:tcPr>
          <w:p w:rsidR="00C749D1" w:rsidRDefault="004563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3827" w:type="dxa"/>
          </w:tcPr>
          <w:p w:rsidR="004563CD" w:rsidRPr="004563CD" w:rsidRDefault="004563CD" w:rsidP="004563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63CD">
              <w:rPr>
                <w:rFonts w:ascii="Times New Roman" w:hAnsi="Times New Roman" w:cs="Times New Roman"/>
                <w:sz w:val="24"/>
                <w:szCs w:val="24"/>
              </w:rPr>
              <w:t>Хочется получить возможность по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лучения информации по</w:t>
            </w:r>
            <w:r w:rsidRPr="004563CD">
              <w:rPr>
                <w:rFonts w:ascii="Times New Roman" w:hAnsi="Times New Roman" w:cs="Times New Roman"/>
                <w:sz w:val="24"/>
                <w:szCs w:val="24"/>
              </w:rPr>
              <w:t xml:space="preserve"> перечн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r w:rsidRPr="004563CD">
              <w:rPr>
                <w:rFonts w:ascii="Times New Roman" w:hAnsi="Times New Roman" w:cs="Times New Roman"/>
                <w:sz w:val="24"/>
                <w:szCs w:val="24"/>
              </w:rPr>
              <w:t xml:space="preserve"> контролей, которые осуществляются на стороне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Банка России, но отсутствуют в Т</w:t>
            </w:r>
            <w:r w:rsidRPr="004563CD">
              <w:rPr>
                <w:rFonts w:ascii="Times New Roman" w:hAnsi="Times New Roman" w:cs="Times New Roman"/>
                <w:sz w:val="24"/>
                <w:szCs w:val="24"/>
              </w:rPr>
              <w:t xml:space="preserve">аксономии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версии </w:t>
            </w:r>
            <w:r w:rsidRPr="004563CD">
              <w:rPr>
                <w:rFonts w:ascii="Times New Roman" w:hAnsi="Times New Roman" w:cs="Times New Roman"/>
                <w:sz w:val="24"/>
                <w:szCs w:val="24"/>
              </w:rPr>
              <w:t>5.2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C749D1" w:rsidRDefault="004563CD" w:rsidP="004563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63CD">
              <w:rPr>
                <w:rFonts w:ascii="Times New Roman" w:hAnsi="Times New Roman" w:cs="Times New Roman"/>
                <w:sz w:val="24"/>
                <w:szCs w:val="24"/>
              </w:rPr>
              <w:t>Данная информация поможет реализации данных контролей в нашем программном обеспечении, что будет способствовать снижению количества ошибок в отчетности.</w:t>
            </w:r>
          </w:p>
        </w:tc>
        <w:tc>
          <w:tcPr>
            <w:tcW w:w="5209" w:type="dxa"/>
          </w:tcPr>
          <w:p w:rsidR="00C749D1" w:rsidRDefault="004563CD" w:rsidP="004563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63CD">
              <w:rPr>
                <w:rFonts w:ascii="Times New Roman" w:hAnsi="Times New Roman" w:cs="Times New Roman"/>
                <w:sz w:val="24"/>
                <w:szCs w:val="24"/>
              </w:rPr>
              <w:t>Обозначенный перечень опубликован на сайте Банка России в составе Ме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тодических рекомендаций архива «</w:t>
            </w:r>
            <w:r w:rsidRPr="004563CD">
              <w:rPr>
                <w:rFonts w:ascii="Times New Roman" w:hAnsi="Times New Roman" w:cs="Times New Roman"/>
                <w:sz w:val="24"/>
                <w:szCs w:val="24"/>
              </w:rPr>
              <w:t>final_mr_no_purcb_5_2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4563CD">
              <w:rPr>
                <w:rFonts w:ascii="Times New Roman" w:hAnsi="Times New Roman" w:cs="Times New Roman"/>
                <w:sz w:val="24"/>
                <w:szCs w:val="24"/>
              </w:rPr>
              <w:t xml:space="preserve"> по рынку ПУР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ЦБ. В данный архив входит файл «</w:t>
            </w:r>
            <w:r w:rsidRPr="004563CD">
              <w:rPr>
                <w:rFonts w:ascii="Times New Roman" w:hAnsi="Times New Roman" w:cs="Times New Roman"/>
                <w:sz w:val="24"/>
                <w:szCs w:val="24"/>
              </w:rPr>
              <w:t>Перечень_КС_ПУРЦБ_Указание 6282-У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4563CD">
              <w:rPr>
                <w:rFonts w:ascii="Times New Roman" w:hAnsi="Times New Roman" w:cs="Times New Roman"/>
                <w:sz w:val="24"/>
                <w:szCs w:val="24"/>
              </w:rPr>
              <w:t xml:space="preserve">. Обращаем внимание, что данный файл периодически будет обновляться, поэтому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рекомендуем</w:t>
            </w:r>
            <w:r w:rsidRPr="004563CD">
              <w:rPr>
                <w:rFonts w:ascii="Times New Roman" w:hAnsi="Times New Roman" w:cs="Times New Roman"/>
                <w:sz w:val="24"/>
                <w:szCs w:val="24"/>
              </w:rPr>
              <w:t xml:space="preserve"> следить за обновлениями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4563CD" w:rsidTr="00043807">
        <w:tc>
          <w:tcPr>
            <w:tcW w:w="704" w:type="dxa"/>
          </w:tcPr>
          <w:p w:rsidR="004563CD" w:rsidRDefault="004563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3827" w:type="dxa"/>
          </w:tcPr>
          <w:p w:rsidR="004563CD" w:rsidRPr="004563CD" w:rsidRDefault="004563CD" w:rsidP="00D443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63CD">
              <w:rPr>
                <w:rFonts w:ascii="Times New Roman" w:hAnsi="Times New Roman" w:cs="Times New Roman"/>
                <w:sz w:val="24"/>
                <w:szCs w:val="24"/>
              </w:rPr>
              <w:t>О порядке признания Банком России определенного контроля невалидным (в случае предоставления организацией аргументированных пояснений о допущенных расхождениях в отчетности). В настоящее время Банк России предоставляет уведомление о том, что предписание считается исполненным и снимается с контроля. Информация о том, что данный контроль признается Банком России невалидным в уведомлении отсутствует.</w:t>
            </w:r>
          </w:p>
        </w:tc>
        <w:tc>
          <w:tcPr>
            <w:tcW w:w="5209" w:type="dxa"/>
          </w:tcPr>
          <w:p w:rsidR="004563CD" w:rsidRDefault="004563CD" w:rsidP="004563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Регламентные внутренние процедуры в </w:t>
            </w:r>
            <w:r w:rsidR="00DA3D3E">
              <w:rPr>
                <w:rFonts w:ascii="Times New Roman" w:hAnsi="Times New Roman" w:cs="Times New Roman"/>
                <w:sz w:val="24"/>
                <w:szCs w:val="24"/>
              </w:rPr>
              <w:t>части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осуществления Банком России контроля за соблюдением отчитывающимися организациями требований законодательства РФ, в том числе требований</w:t>
            </w:r>
            <w:r w:rsidR="00DA3D3E">
              <w:rPr>
                <w:rFonts w:ascii="Times New Roman" w:hAnsi="Times New Roman" w:cs="Times New Roman"/>
                <w:sz w:val="24"/>
                <w:szCs w:val="24"/>
              </w:rPr>
              <w:t xml:space="preserve"> нормативных актов</w:t>
            </w:r>
            <w:r w:rsidR="00D443B7">
              <w:rPr>
                <w:rFonts w:ascii="Times New Roman" w:hAnsi="Times New Roman" w:cs="Times New Roman"/>
                <w:sz w:val="24"/>
                <w:szCs w:val="24"/>
              </w:rPr>
              <w:t xml:space="preserve"> по</w:t>
            </w:r>
            <w:r w:rsidR="00DA3D3E">
              <w:rPr>
                <w:rFonts w:ascii="Times New Roman" w:hAnsi="Times New Roman" w:cs="Times New Roman"/>
                <w:sz w:val="24"/>
                <w:szCs w:val="24"/>
              </w:rPr>
              <w:t xml:space="preserve"> отчетност</w:t>
            </w:r>
            <w:r w:rsidR="00D443B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AF2965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являются </w:t>
            </w:r>
            <w:r w:rsidR="00DA3D3E">
              <w:rPr>
                <w:rFonts w:ascii="Times New Roman" w:hAnsi="Times New Roman" w:cs="Times New Roman"/>
                <w:sz w:val="24"/>
                <w:szCs w:val="24"/>
              </w:rPr>
              <w:t>конфиденциальными.</w:t>
            </w:r>
          </w:p>
          <w:p w:rsidR="004563CD" w:rsidRPr="004563CD" w:rsidRDefault="000D34D1" w:rsidP="00AF2965">
            <w:pPr>
              <w:tabs>
                <w:tab w:val="right" w:pos="499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E78AD">
              <w:rPr>
                <w:rFonts w:ascii="Times New Roman" w:hAnsi="Times New Roman" w:cs="Times New Roman"/>
                <w:sz w:val="24"/>
                <w:szCs w:val="24"/>
              </w:rPr>
              <w:t>Вместе с тем, дополнительно сообщаем, что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</w:t>
            </w:r>
            <w:r w:rsidR="00893252" w:rsidRPr="00893252">
              <w:rPr>
                <w:rFonts w:ascii="Times New Roman" w:hAnsi="Times New Roman" w:cs="Times New Roman"/>
                <w:sz w:val="24"/>
                <w:szCs w:val="24"/>
              </w:rPr>
              <w:t>а официальном сайте Банка России в информационно-телеко</w:t>
            </w:r>
            <w:r w:rsidR="00893252">
              <w:rPr>
                <w:rFonts w:ascii="Times New Roman" w:hAnsi="Times New Roman" w:cs="Times New Roman"/>
                <w:sz w:val="24"/>
                <w:szCs w:val="24"/>
              </w:rPr>
              <w:t>ммуникационной сети «Интернет»</w:t>
            </w:r>
            <w:r w:rsidR="008E7DC5">
              <w:t xml:space="preserve"> </w:t>
            </w:r>
            <w:r w:rsidR="008E7DC5" w:rsidRPr="008E7DC5">
              <w:rPr>
                <w:rFonts w:ascii="Times New Roman" w:hAnsi="Times New Roman" w:cs="Times New Roman"/>
                <w:sz w:val="24"/>
                <w:szCs w:val="24"/>
              </w:rPr>
              <w:t>в разделе «Личный кабинет участника информационного обмена / Открытый стандарт отчетности XBRL / Таксономия XBRL / Таксономия / Финальная таксономия XBRL Банка России / версия 5.2 (со скорректированными контрольными соотношениями)»</w:t>
            </w:r>
            <w:r w:rsidR="0089325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93252" w:rsidRPr="00893252">
              <w:rPr>
                <w:rFonts w:ascii="Times New Roman" w:hAnsi="Times New Roman" w:cs="Times New Roman"/>
                <w:sz w:val="24"/>
                <w:szCs w:val="24"/>
              </w:rPr>
              <w:t>в составе</w:t>
            </w:r>
            <w:r w:rsidR="00893252" w:rsidRPr="00EE78A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93252" w:rsidRPr="00893252">
              <w:rPr>
                <w:rFonts w:ascii="Times New Roman" w:hAnsi="Times New Roman" w:cs="Times New Roman"/>
                <w:sz w:val="24"/>
                <w:szCs w:val="24"/>
              </w:rPr>
              <w:t>Методических рекомендаций</w:t>
            </w:r>
            <w:r w:rsidR="008E7D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E7DC5" w:rsidRPr="008E7DC5">
              <w:rPr>
                <w:rFonts w:ascii="Times New Roman" w:hAnsi="Times New Roman" w:cs="Times New Roman"/>
                <w:sz w:val="24"/>
                <w:szCs w:val="24"/>
              </w:rPr>
              <w:t>(файл «Перечень_КС_ПУРЦБ_Указание_6282-У»)</w:t>
            </w:r>
            <w:r w:rsidR="00893252" w:rsidRPr="0089325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F2965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AF2965" w:rsidRPr="00893252">
              <w:rPr>
                <w:rFonts w:ascii="Times New Roman" w:hAnsi="Times New Roman" w:cs="Times New Roman"/>
                <w:sz w:val="24"/>
                <w:szCs w:val="24"/>
              </w:rPr>
              <w:t xml:space="preserve">публикован </w:t>
            </w:r>
            <w:r w:rsidR="00893252" w:rsidRPr="00893252">
              <w:rPr>
                <w:rFonts w:ascii="Times New Roman" w:hAnsi="Times New Roman" w:cs="Times New Roman"/>
                <w:sz w:val="24"/>
                <w:szCs w:val="24"/>
              </w:rPr>
              <w:t xml:space="preserve">перечень </w:t>
            </w:r>
            <w:r w:rsidR="00BA1AAC" w:rsidRPr="008E7DC5">
              <w:rPr>
                <w:rFonts w:ascii="Times New Roman" w:hAnsi="Times New Roman" w:cs="Times New Roman"/>
                <w:sz w:val="24"/>
                <w:szCs w:val="24"/>
              </w:rPr>
              <w:t>не</w:t>
            </w:r>
            <w:r w:rsidR="00BA1AAC">
              <w:rPr>
                <w:rFonts w:ascii="Times New Roman" w:hAnsi="Times New Roman" w:cs="Times New Roman"/>
                <w:sz w:val="24"/>
                <w:szCs w:val="24"/>
              </w:rPr>
              <w:t>корректных</w:t>
            </w:r>
            <w:r w:rsidR="00BA1AAC" w:rsidRPr="0089325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93252" w:rsidRPr="00893252">
              <w:rPr>
                <w:rFonts w:ascii="Times New Roman" w:hAnsi="Times New Roman" w:cs="Times New Roman"/>
                <w:sz w:val="24"/>
                <w:szCs w:val="24"/>
              </w:rPr>
              <w:t xml:space="preserve">КС, </w:t>
            </w:r>
            <w:r w:rsidR="008E7DC5" w:rsidRPr="008E7DC5">
              <w:rPr>
                <w:rFonts w:ascii="Times New Roman" w:hAnsi="Times New Roman" w:cs="Times New Roman"/>
                <w:sz w:val="24"/>
                <w:szCs w:val="24"/>
              </w:rPr>
              <w:t xml:space="preserve">которые рекомендуется </w:t>
            </w:r>
            <w:r w:rsidR="008E7DC5">
              <w:rPr>
                <w:rFonts w:ascii="Times New Roman" w:hAnsi="Times New Roman" w:cs="Times New Roman"/>
                <w:sz w:val="24"/>
                <w:szCs w:val="24"/>
              </w:rPr>
              <w:t>исключить из</w:t>
            </w:r>
            <w:r w:rsidR="008E7DC5" w:rsidRPr="008E7DC5">
              <w:rPr>
                <w:rFonts w:ascii="Times New Roman" w:hAnsi="Times New Roman" w:cs="Times New Roman"/>
                <w:sz w:val="24"/>
                <w:szCs w:val="24"/>
              </w:rPr>
              <w:t xml:space="preserve"> проверк</w:t>
            </w:r>
            <w:r w:rsidR="008E7DC5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8E7DC5" w:rsidRPr="008E7DC5">
              <w:rPr>
                <w:rFonts w:ascii="Times New Roman" w:hAnsi="Times New Roman" w:cs="Times New Roman"/>
                <w:sz w:val="24"/>
                <w:szCs w:val="24"/>
              </w:rPr>
              <w:t xml:space="preserve"> пакетов отчетности на стороне отчитывающихся организаций</w:t>
            </w:r>
            <w:r w:rsidR="008E7D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A1AAC">
              <w:rPr>
                <w:rFonts w:ascii="Times New Roman" w:hAnsi="Times New Roman" w:cs="Times New Roman"/>
                <w:sz w:val="24"/>
                <w:szCs w:val="24"/>
              </w:rPr>
              <w:t xml:space="preserve">поскольку они </w:t>
            </w:r>
            <w:r w:rsidR="008E7DC5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893252" w:rsidRPr="00893252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893252" w:rsidRPr="00EE78A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93252" w:rsidRPr="00893252">
              <w:rPr>
                <w:rFonts w:ascii="Times New Roman" w:hAnsi="Times New Roman" w:cs="Times New Roman"/>
                <w:sz w:val="24"/>
                <w:szCs w:val="24"/>
              </w:rPr>
              <w:t>применя</w:t>
            </w:r>
            <w:r w:rsidR="008E7DC5">
              <w:rPr>
                <w:rFonts w:ascii="Times New Roman" w:hAnsi="Times New Roman" w:cs="Times New Roman"/>
                <w:sz w:val="24"/>
                <w:szCs w:val="24"/>
              </w:rPr>
              <w:t>ются</w:t>
            </w:r>
            <w:r w:rsidR="00893252" w:rsidRPr="00893252">
              <w:rPr>
                <w:rFonts w:ascii="Times New Roman" w:hAnsi="Times New Roman" w:cs="Times New Roman"/>
                <w:sz w:val="24"/>
                <w:szCs w:val="24"/>
              </w:rPr>
              <w:t xml:space="preserve"> Банком России при проведении автоматизированной проверки</w:t>
            </w:r>
            <w:r w:rsidR="00893252" w:rsidRPr="00EE78A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93252" w:rsidRPr="00893252">
              <w:rPr>
                <w:rFonts w:ascii="Times New Roman" w:hAnsi="Times New Roman" w:cs="Times New Roman"/>
                <w:sz w:val="24"/>
                <w:szCs w:val="24"/>
              </w:rPr>
              <w:t>отчетности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4563CD" w:rsidTr="00043807">
        <w:tc>
          <w:tcPr>
            <w:tcW w:w="704" w:type="dxa"/>
          </w:tcPr>
          <w:p w:rsidR="004563CD" w:rsidRDefault="00DA3D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827" w:type="dxa"/>
          </w:tcPr>
          <w:p w:rsidR="00DA3D3E" w:rsidRDefault="00DA3D3E" w:rsidP="00DA3D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FF2A7A">
              <w:rPr>
                <w:rFonts w:ascii="Times New Roman" w:hAnsi="Times New Roman" w:cs="Times New Roman"/>
                <w:sz w:val="24"/>
                <w:szCs w:val="24"/>
              </w:rPr>
              <w:t>рудности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FF2A7A">
              <w:rPr>
                <w:rFonts w:ascii="Times New Roman" w:hAnsi="Times New Roman" w:cs="Times New Roman"/>
                <w:sz w:val="24"/>
                <w:szCs w:val="24"/>
              </w:rPr>
              <w:t xml:space="preserve"> существую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щие</w:t>
            </w:r>
            <w:r w:rsidRPr="00FF2A7A">
              <w:rPr>
                <w:rFonts w:ascii="Times New Roman" w:hAnsi="Times New Roman" w:cs="Times New Roman"/>
                <w:sz w:val="24"/>
                <w:szCs w:val="24"/>
              </w:rPr>
              <w:t xml:space="preserve"> при заполнении отчетной формы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0420415:</w:t>
            </w:r>
          </w:p>
          <w:p w:rsidR="004563CD" w:rsidRPr="004563CD" w:rsidRDefault="00DA3D3E" w:rsidP="004563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A3D3E">
              <w:rPr>
                <w:rFonts w:ascii="Times New Roman" w:hAnsi="Times New Roman" w:cs="Times New Roman"/>
                <w:sz w:val="24"/>
                <w:szCs w:val="24"/>
              </w:rPr>
              <w:t xml:space="preserve">тсутствие официальных источников котировок </w:t>
            </w:r>
            <w:r w:rsidRPr="00DA3D3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иностранных ценных бумаг в условиях санкций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209" w:type="dxa"/>
          </w:tcPr>
          <w:p w:rsidR="004563CD" w:rsidRPr="004563CD" w:rsidRDefault="00DA3D3E" w:rsidP="004563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3D3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Полагаем возможным использовать информацию об индикативных котировках, рассчитываемых ценовыми центрами (например, Ценовым Центром НКО АО НРД, АО «Интерфакс» (RU DATA), Ценовым Центром «Cbonds Valuation»).</w:t>
            </w:r>
          </w:p>
        </w:tc>
      </w:tr>
      <w:tr w:rsidR="00E9438C" w:rsidTr="00043807">
        <w:tc>
          <w:tcPr>
            <w:tcW w:w="704" w:type="dxa"/>
          </w:tcPr>
          <w:p w:rsidR="00E9438C" w:rsidRDefault="00E943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827" w:type="dxa"/>
          </w:tcPr>
          <w:p w:rsidR="00E9438C" w:rsidRDefault="00E9438C" w:rsidP="00E943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Невалидно</w:t>
            </w:r>
            <w:r w:rsidRPr="00E9438C">
              <w:rPr>
                <w:rFonts w:ascii="Times New Roman" w:hAnsi="Times New Roman" w:cs="Times New Roman"/>
                <w:sz w:val="24"/>
                <w:szCs w:val="24"/>
              </w:rPr>
              <w:t>е срабатывани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E9438C">
              <w:rPr>
                <w:rFonts w:ascii="Times New Roman" w:hAnsi="Times New Roman" w:cs="Times New Roman"/>
                <w:sz w:val="24"/>
                <w:szCs w:val="24"/>
              </w:rPr>
              <w:t xml:space="preserve"> контрольн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ого</w:t>
            </w:r>
            <w:r w:rsidRPr="00E9438C">
              <w:rPr>
                <w:rFonts w:ascii="Times New Roman" w:hAnsi="Times New Roman" w:cs="Times New Roman"/>
                <w:sz w:val="24"/>
                <w:szCs w:val="24"/>
              </w:rPr>
              <w:t xml:space="preserve"> соотношени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E9438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9438C">
              <w:rPr>
                <w:rFonts w:ascii="Times New Roman" w:hAnsi="Times New Roman" w:cs="Times New Roman"/>
              </w:rPr>
              <w:t>valueAssertion_SR_0420455_r3_pr31_r3_pr34_02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9438C">
              <w:rPr>
                <w:rFonts w:ascii="Times New Roman" w:hAnsi="Times New Roman" w:cs="Times New Roman"/>
                <w:sz w:val="24"/>
                <w:szCs w:val="24"/>
              </w:rPr>
              <w:t>при валидации.</w:t>
            </w:r>
          </w:p>
          <w:p w:rsidR="00E9438C" w:rsidRDefault="00E9438C" w:rsidP="00E943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38C">
              <w:rPr>
                <w:rFonts w:ascii="Times New Roman" w:hAnsi="Times New Roman" w:cs="Times New Roman"/>
                <w:sz w:val="24"/>
                <w:szCs w:val="24"/>
              </w:rPr>
              <w:t>В разделе 3.1 отражаются только КОУР, имеющие отрицательную позицию, а в разделе 3.4 отражаются все КОУР. Соответственно, что кол-во КОУР между разделами не должно сходиться. Идентификаторы по ГАП идентичны.</w:t>
            </w:r>
          </w:p>
        </w:tc>
        <w:tc>
          <w:tcPr>
            <w:tcW w:w="5209" w:type="dxa"/>
          </w:tcPr>
          <w:p w:rsidR="00E9438C" w:rsidRPr="00E9438C" w:rsidRDefault="00E9438C" w:rsidP="00E943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38C">
              <w:rPr>
                <w:rFonts w:ascii="Times New Roman" w:hAnsi="Times New Roman" w:cs="Times New Roman"/>
                <w:sz w:val="24"/>
                <w:szCs w:val="24"/>
              </w:rPr>
              <w:t xml:space="preserve">В соответствии с Порядком по подготовке информации по расчету норматива достаточности капитала, размещенном к </w:t>
            </w:r>
            <w:r w:rsidR="00511A72" w:rsidRPr="00EA3571">
              <w:rPr>
                <w:rFonts w:ascii="Times New Roman" w:hAnsi="Times New Roman" w:cs="Times New Roman"/>
                <w:sz w:val="24"/>
                <w:szCs w:val="24"/>
              </w:rPr>
              <w:t>таксономии по представлению информации по запросам (версия 5.2.0.2)</w:t>
            </w:r>
            <w:r w:rsidRPr="00E9438C">
              <w:rPr>
                <w:rFonts w:ascii="Times New Roman" w:hAnsi="Times New Roman" w:cs="Times New Roman"/>
                <w:sz w:val="24"/>
                <w:szCs w:val="24"/>
              </w:rPr>
              <w:t>, в подразделе 3.1 расчета Норматива достаточности капитала (далее – НДК) в случае указания по показателю «Тип актива/условного обязательства кредитного характера» значения «Позиция клиента», значение показателя «Суммарная величина актива» в разрезе каждого идентификатора кредитного риска должно быть равно сумме значений по показателю «Величина планового исходящего остатка с учетом корректирующего коэффициента» соответствующих идентификаторов кредитного риска, указанных в подразделе 3.4 расчета НДК.</w:t>
            </w:r>
          </w:p>
          <w:p w:rsidR="00E9438C" w:rsidRPr="00E9438C" w:rsidRDefault="00E9438C" w:rsidP="00E943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38C">
              <w:rPr>
                <w:rFonts w:ascii="Times New Roman" w:hAnsi="Times New Roman" w:cs="Times New Roman"/>
                <w:sz w:val="24"/>
                <w:szCs w:val="24"/>
              </w:rPr>
              <w:t>При этом в случае если сумма значений по показателю «Величина планового исходящего остатка с учетом корректирующего коэффициента» в рамках идентификатора кредитного риска является отрицательной величиной, то по показателю «Суммарная величина актива» в отношении аналогичного идентификатора кредитного риска указывается суммарное значение по модулю. В случае если сумма значений по показателю «Величина планового исходящего остатка с учетом корректирующего коэффициента» в рамках идентификатора кредитного риска является положительной величиной, то значение по показателю «Суммарная величина актива» в отношении аналогичного идентификатора кредитного риска указывается «0».</w:t>
            </w:r>
          </w:p>
          <w:p w:rsidR="00E9438C" w:rsidRPr="00E9438C" w:rsidRDefault="00E9438C" w:rsidP="00E943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38C">
              <w:rPr>
                <w:rFonts w:ascii="Times New Roman" w:hAnsi="Times New Roman" w:cs="Times New Roman"/>
                <w:sz w:val="24"/>
                <w:szCs w:val="24"/>
              </w:rPr>
              <w:t>В случае</w:t>
            </w:r>
            <w:r w:rsidR="00AF2965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E9438C">
              <w:rPr>
                <w:rFonts w:ascii="Times New Roman" w:hAnsi="Times New Roman" w:cs="Times New Roman"/>
                <w:sz w:val="24"/>
                <w:szCs w:val="24"/>
              </w:rPr>
              <w:t xml:space="preserve"> когда сумма значений по показателю «Величина планового исходящего остатка с учетом корректирующего коэффициента» подраздела 3.4 отдельного идентификатора кредитного риска дает положительное значение, пункт 6.3 Порядка, где указано, что «значение не указывается», рекомендуем трактовать следующим образом:</w:t>
            </w:r>
          </w:p>
          <w:p w:rsidR="00E9438C" w:rsidRPr="00E9438C" w:rsidRDefault="00E9438C" w:rsidP="00E943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38C">
              <w:rPr>
                <w:rFonts w:ascii="Times New Roman" w:hAnsi="Times New Roman" w:cs="Times New Roman"/>
                <w:sz w:val="24"/>
                <w:szCs w:val="24"/>
              </w:rPr>
              <w:t>- строка с указанием значений, которые относятся к такому идентификатор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E9438C">
              <w:rPr>
                <w:rFonts w:ascii="Times New Roman" w:hAnsi="Times New Roman" w:cs="Times New Roman"/>
                <w:sz w:val="24"/>
                <w:szCs w:val="24"/>
              </w:rPr>
              <w:t xml:space="preserve"> кредитного риска в подразделе 3.1 отражается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E9438C" w:rsidRPr="00E9438C" w:rsidRDefault="00E9438C" w:rsidP="00E943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38C">
              <w:rPr>
                <w:rFonts w:ascii="Times New Roman" w:hAnsi="Times New Roman" w:cs="Times New Roman"/>
                <w:sz w:val="24"/>
                <w:szCs w:val="24"/>
              </w:rPr>
              <w:t xml:space="preserve">- значение по показателю «Суммарная величина актива» подраздела 3.1. по аналогичному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E9438C">
              <w:rPr>
                <w:rFonts w:ascii="Times New Roman" w:hAnsi="Times New Roman" w:cs="Times New Roman"/>
                <w:sz w:val="24"/>
                <w:szCs w:val="24"/>
              </w:rPr>
              <w:t>дентификатору кредитного риска должно быть равно нулю.</w:t>
            </w:r>
          </w:p>
          <w:p w:rsidR="00E9438C" w:rsidRPr="00E9438C" w:rsidRDefault="00E9438C" w:rsidP="00E943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38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Таким образом, количество КОУР в разделах 3.1 и 3.4 будут совпадать и не будет срабатывать контрольное соотношение valueAssertion_SR_0420455_r3_pr31_r3_pr34_02.</w:t>
            </w:r>
          </w:p>
        </w:tc>
      </w:tr>
    </w:tbl>
    <w:p w:rsidR="00C749D1" w:rsidRPr="00C749D1" w:rsidRDefault="00C749D1">
      <w:pPr>
        <w:rPr>
          <w:rFonts w:ascii="Times New Roman" w:hAnsi="Times New Roman" w:cs="Times New Roman"/>
          <w:sz w:val="24"/>
          <w:szCs w:val="24"/>
        </w:rPr>
      </w:pPr>
    </w:p>
    <w:sectPr w:rsidR="00C749D1" w:rsidRPr="00C749D1" w:rsidSect="00BA2EEE">
      <w:headerReference w:type="default" r:id="rId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35A9B" w:rsidRDefault="00435A9B" w:rsidP="00BA2EEE">
      <w:pPr>
        <w:spacing w:after="0" w:line="240" w:lineRule="auto"/>
      </w:pPr>
      <w:r>
        <w:separator/>
      </w:r>
    </w:p>
  </w:endnote>
  <w:endnote w:type="continuationSeparator" w:id="0">
    <w:p w:rsidR="00435A9B" w:rsidRDefault="00435A9B" w:rsidP="00BA2E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35A9B" w:rsidRDefault="00435A9B" w:rsidP="00BA2EEE">
      <w:pPr>
        <w:spacing w:after="0" w:line="240" w:lineRule="auto"/>
      </w:pPr>
      <w:r>
        <w:separator/>
      </w:r>
    </w:p>
  </w:footnote>
  <w:footnote w:type="continuationSeparator" w:id="0">
    <w:p w:rsidR="00435A9B" w:rsidRDefault="00435A9B" w:rsidP="00BA2EE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49185832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:rsidR="00BA2EEE" w:rsidRPr="00BA2EEE" w:rsidRDefault="00BA2EEE">
        <w:pPr>
          <w:pStyle w:val="a4"/>
          <w:jc w:val="center"/>
          <w:rPr>
            <w:rFonts w:ascii="Times New Roman" w:hAnsi="Times New Roman" w:cs="Times New Roman"/>
          </w:rPr>
        </w:pPr>
        <w:r w:rsidRPr="00BA2EEE">
          <w:rPr>
            <w:rFonts w:ascii="Times New Roman" w:hAnsi="Times New Roman" w:cs="Times New Roman"/>
          </w:rPr>
          <w:fldChar w:fldCharType="begin"/>
        </w:r>
        <w:r w:rsidRPr="00BA2EEE">
          <w:rPr>
            <w:rFonts w:ascii="Times New Roman" w:hAnsi="Times New Roman" w:cs="Times New Roman"/>
          </w:rPr>
          <w:instrText>PAGE   \* MERGEFORMAT</w:instrText>
        </w:r>
        <w:r w:rsidRPr="00BA2EEE">
          <w:rPr>
            <w:rFonts w:ascii="Times New Roman" w:hAnsi="Times New Roman" w:cs="Times New Roman"/>
          </w:rPr>
          <w:fldChar w:fldCharType="separate"/>
        </w:r>
        <w:r w:rsidR="00892680">
          <w:rPr>
            <w:rFonts w:ascii="Times New Roman" w:hAnsi="Times New Roman" w:cs="Times New Roman"/>
            <w:noProof/>
          </w:rPr>
          <w:t>6</w:t>
        </w:r>
        <w:r w:rsidRPr="00BA2EEE">
          <w:rPr>
            <w:rFonts w:ascii="Times New Roman" w:hAnsi="Times New Roman" w:cs="Times New Roman"/>
          </w:rPr>
          <w:fldChar w:fldCharType="end"/>
        </w:r>
      </w:p>
    </w:sdtContent>
  </w:sdt>
  <w:p w:rsidR="00BA2EEE" w:rsidRDefault="00BA2EEE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5224" w:allStyles="0" w:customStyles="0" w:latentStyles="1" w:stylesInUse="0" w:headingStyles="1" w:numberingStyles="0" w:tableStyles="0" w:directFormattingOnRuns="0" w:directFormattingOnParagraphs="1" w:directFormattingOnNumbering="0" w:directFormattingOnTables="0" w:clearFormatting="1" w:top3HeadingStyles="0" w:visibleStyles="1" w:alternateStyleNames="0"/>
  <w:trackRevision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49D1"/>
    <w:rsid w:val="000027A1"/>
    <w:rsid w:val="00043807"/>
    <w:rsid w:val="00066F36"/>
    <w:rsid w:val="00072792"/>
    <w:rsid w:val="00094DD0"/>
    <w:rsid w:val="000D34D1"/>
    <w:rsid w:val="00173D1D"/>
    <w:rsid w:val="002F0AAA"/>
    <w:rsid w:val="003814A0"/>
    <w:rsid w:val="0043582E"/>
    <w:rsid w:val="00435A9B"/>
    <w:rsid w:val="004563CD"/>
    <w:rsid w:val="004E71E7"/>
    <w:rsid w:val="00511A72"/>
    <w:rsid w:val="00536B2F"/>
    <w:rsid w:val="00540E12"/>
    <w:rsid w:val="00631299"/>
    <w:rsid w:val="0063418F"/>
    <w:rsid w:val="006C11F6"/>
    <w:rsid w:val="00892680"/>
    <w:rsid w:val="00893252"/>
    <w:rsid w:val="008E7DC5"/>
    <w:rsid w:val="008F0F5F"/>
    <w:rsid w:val="00982305"/>
    <w:rsid w:val="009E0BFE"/>
    <w:rsid w:val="009F203F"/>
    <w:rsid w:val="00AF2965"/>
    <w:rsid w:val="00BA1AAC"/>
    <w:rsid w:val="00BA2EEE"/>
    <w:rsid w:val="00C51F8D"/>
    <w:rsid w:val="00C749D1"/>
    <w:rsid w:val="00C77B4D"/>
    <w:rsid w:val="00C94FBE"/>
    <w:rsid w:val="00D34F7D"/>
    <w:rsid w:val="00D443B7"/>
    <w:rsid w:val="00DA3D3E"/>
    <w:rsid w:val="00E157EF"/>
    <w:rsid w:val="00E7633E"/>
    <w:rsid w:val="00E9438C"/>
    <w:rsid w:val="00EA3571"/>
    <w:rsid w:val="00EE78AD"/>
    <w:rsid w:val="00F457BF"/>
    <w:rsid w:val="00FB197E"/>
    <w:rsid w:val="00FE0094"/>
    <w:rsid w:val="00FF2A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6FC779"/>
  <w15:chartTrackingRefBased/>
  <w15:docId w15:val="{26DD6A05-8C32-4940-91F0-AA293D0765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8230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749D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BA2EE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BA2EEE"/>
  </w:style>
  <w:style w:type="paragraph" w:styleId="a6">
    <w:name w:val="footer"/>
    <w:basedOn w:val="a"/>
    <w:link w:val="a7"/>
    <w:uiPriority w:val="99"/>
    <w:unhideWhenUsed/>
    <w:rsid w:val="00BA2EE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BA2EEE"/>
  </w:style>
  <w:style w:type="paragraph" w:styleId="a8">
    <w:name w:val="Balloon Text"/>
    <w:basedOn w:val="a"/>
    <w:link w:val="a9"/>
    <w:uiPriority w:val="99"/>
    <w:semiHidden/>
    <w:unhideWhenUsed/>
    <w:rsid w:val="00C51F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C51F8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921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C78DDD-4264-41BE-8B01-7705559746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1957</Words>
  <Characters>11159</Characters>
  <Application>Microsoft Office Word</Application>
  <DocSecurity>0</DocSecurity>
  <Lines>92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Демидова Юлия Михайловна</dc:creator>
  <cp:keywords/>
  <dc:description/>
  <cp:lastModifiedBy>Демидова Юлия Михайловна</cp:lastModifiedBy>
  <cp:revision>4</cp:revision>
  <dcterms:created xsi:type="dcterms:W3CDTF">2023-09-25T11:13:00Z</dcterms:created>
  <dcterms:modified xsi:type="dcterms:W3CDTF">2023-09-25T11:27:00Z</dcterms:modified>
</cp:coreProperties>
</file>