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47" w:rsidRPr="00923F51" w:rsidRDefault="00C37647" w:rsidP="00923F51">
      <w:pPr>
        <w:shd w:val="clear" w:color="auto" w:fill="FFFFFF"/>
        <w:spacing w:line="360" w:lineRule="auto"/>
        <w:ind w:left="5103"/>
        <w:rPr>
          <w:rFonts w:ascii="Times New Roman" w:hAnsi="Times New Roman"/>
          <w:spacing w:val="1"/>
          <w:sz w:val="24"/>
          <w:szCs w:val="24"/>
          <w:lang w:val="ru-RU"/>
        </w:rPr>
      </w:pPr>
      <w:bookmarkStart w:id="0" w:name="_GoBack"/>
      <w:bookmarkEnd w:id="0"/>
    </w:p>
    <w:p w:rsidR="00C37647" w:rsidRPr="00923F51" w:rsidRDefault="00747996" w:rsidP="00A010A2">
      <w:pPr>
        <w:pStyle w:val="ConsNonformat"/>
        <w:widowControl/>
        <w:spacing w:line="360" w:lineRule="auto"/>
        <w:ind w:left="5670"/>
        <w:rPr>
          <w:rFonts w:ascii="Times New Roman" w:hAnsi="Times New Roman"/>
          <w:spacing w:val="1"/>
          <w:sz w:val="24"/>
          <w:szCs w:val="24"/>
        </w:rPr>
      </w:pPr>
      <w:r w:rsidRPr="00923F51">
        <w:rPr>
          <w:rFonts w:ascii="Times New Roman" w:hAnsi="Times New Roman"/>
          <w:spacing w:val="1"/>
          <w:sz w:val="24"/>
          <w:szCs w:val="24"/>
        </w:rPr>
        <w:t>УТВЕРЖДЕН</w:t>
      </w:r>
    </w:p>
    <w:p w:rsidR="00C37647" w:rsidRPr="00923F51" w:rsidRDefault="00747996" w:rsidP="00A010A2">
      <w:pPr>
        <w:shd w:val="clear" w:color="auto" w:fill="FFFFFF"/>
        <w:spacing w:line="360" w:lineRule="auto"/>
        <w:ind w:left="5670"/>
        <w:rPr>
          <w:rFonts w:ascii="Times New Roman" w:hAnsi="Times New Roman"/>
          <w:spacing w:val="1"/>
          <w:sz w:val="24"/>
          <w:szCs w:val="24"/>
          <w:lang w:val="ru-RU"/>
        </w:rPr>
      </w:pPr>
      <w:r w:rsidRPr="00923F51">
        <w:rPr>
          <w:rFonts w:ascii="Times New Roman" w:hAnsi="Times New Roman"/>
          <w:spacing w:val="1"/>
          <w:sz w:val="24"/>
          <w:szCs w:val="24"/>
          <w:lang w:val="ru-RU"/>
        </w:rPr>
        <w:t xml:space="preserve">решением Совета директоров </w:t>
      </w:r>
    </w:p>
    <w:p w:rsidR="00C37647" w:rsidRPr="00923F51" w:rsidRDefault="00747996" w:rsidP="00A010A2">
      <w:pPr>
        <w:shd w:val="clear" w:color="auto" w:fill="FFFFFF"/>
        <w:spacing w:line="360" w:lineRule="auto"/>
        <w:ind w:left="5670"/>
        <w:rPr>
          <w:rFonts w:ascii="Times New Roman" w:hAnsi="Times New Roman"/>
          <w:spacing w:val="1"/>
          <w:sz w:val="24"/>
          <w:szCs w:val="24"/>
          <w:lang w:val="ru-RU"/>
        </w:rPr>
      </w:pPr>
      <w:r w:rsidRPr="00923F51">
        <w:rPr>
          <w:rFonts w:ascii="Times New Roman" w:hAnsi="Times New Roman"/>
          <w:spacing w:val="1"/>
          <w:sz w:val="24"/>
          <w:szCs w:val="24"/>
          <w:lang w:val="ru-RU"/>
        </w:rPr>
        <w:t xml:space="preserve">Национальной ассоциации участников фондового рынка </w:t>
      </w:r>
      <w:r w:rsidR="00923F51" w:rsidRPr="00923F51">
        <w:rPr>
          <w:rFonts w:ascii="Times New Roman" w:hAnsi="Times New Roman"/>
          <w:spacing w:val="1"/>
          <w:sz w:val="24"/>
          <w:szCs w:val="24"/>
          <w:lang w:val="ru-RU"/>
        </w:rPr>
        <w:t>8 апреля 2025 года</w:t>
      </w:r>
    </w:p>
    <w:p w:rsidR="00C37647" w:rsidRPr="00923F51" w:rsidRDefault="00C37647" w:rsidP="00923F51">
      <w:pPr>
        <w:shd w:val="clear" w:color="auto" w:fill="FFFFFF"/>
        <w:spacing w:line="360" w:lineRule="auto"/>
        <w:ind w:left="5103"/>
        <w:rPr>
          <w:rFonts w:ascii="Times New Roman" w:hAnsi="Times New Roman"/>
          <w:spacing w:val="1"/>
          <w:sz w:val="24"/>
          <w:szCs w:val="24"/>
          <w:lang w:val="ru-RU"/>
        </w:rPr>
      </w:pPr>
    </w:p>
    <w:p w:rsidR="00C37647" w:rsidRPr="00923F51" w:rsidRDefault="00C37647" w:rsidP="00923F51">
      <w:pPr>
        <w:shd w:val="clear" w:color="auto" w:fill="FFFFFF"/>
        <w:spacing w:line="360" w:lineRule="auto"/>
        <w:ind w:left="5103"/>
        <w:rPr>
          <w:rFonts w:ascii="Times New Roman" w:hAnsi="Times New Roman"/>
          <w:spacing w:val="1"/>
          <w:sz w:val="24"/>
          <w:szCs w:val="24"/>
          <w:lang w:val="ru-RU"/>
        </w:rPr>
      </w:pPr>
    </w:p>
    <w:p w:rsidR="00C37647" w:rsidRPr="00923F51" w:rsidRDefault="00C37647" w:rsidP="00923F51">
      <w:pPr>
        <w:pStyle w:val="ConsNonformat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:rsidR="00C37647" w:rsidRPr="00923F51" w:rsidRDefault="00C37647" w:rsidP="00923F51">
      <w:pPr>
        <w:pStyle w:val="ConsNonformat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:rsidR="00C37647" w:rsidRPr="00923F51" w:rsidRDefault="00C37647" w:rsidP="00923F51">
      <w:pPr>
        <w:pStyle w:val="ConsNonformat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:rsidR="00C37647" w:rsidRPr="00923F51" w:rsidRDefault="00C37647" w:rsidP="00923F51">
      <w:pPr>
        <w:pStyle w:val="ConsNonformat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:rsidR="00C37647" w:rsidRPr="00923F51" w:rsidRDefault="00747996" w:rsidP="00923F51">
      <w:pPr>
        <w:pStyle w:val="ConsNonformat"/>
        <w:widowControl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23F51">
        <w:rPr>
          <w:rFonts w:ascii="Times New Roman" w:hAnsi="Times New Roman"/>
          <w:b/>
          <w:sz w:val="24"/>
          <w:szCs w:val="24"/>
        </w:rPr>
        <w:t>ВНУТРЕННИЙ СТАНДАРТ</w:t>
      </w:r>
      <w:r w:rsidR="000A14D9">
        <w:rPr>
          <w:rFonts w:ascii="Times New Roman" w:hAnsi="Times New Roman"/>
          <w:b/>
          <w:sz w:val="24"/>
          <w:szCs w:val="24"/>
        </w:rPr>
        <w:t xml:space="preserve"> НАУФОР</w:t>
      </w:r>
    </w:p>
    <w:p w:rsidR="00C37647" w:rsidRPr="00923F51" w:rsidRDefault="00C37647" w:rsidP="00923F51">
      <w:pPr>
        <w:pStyle w:val="ConsNonformat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:rsidR="00923F51" w:rsidRDefault="00923F51" w:rsidP="00923F5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0010D" w:rsidRDefault="00923F51" w:rsidP="00923F5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23F51">
        <w:rPr>
          <w:rFonts w:ascii="Times New Roman" w:hAnsi="Times New Roman" w:cs="Times New Roman"/>
          <w:sz w:val="24"/>
          <w:szCs w:val="24"/>
        </w:rPr>
        <w:t>Порядок предоставления информации</w:t>
      </w:r>
      <w:r w:rsidR="00100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47" w:rsidRPr="00923F51" w:rsidRDefault="00923F51" w:rsidP="00923F5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23F5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10010D">
        <w:rPr>
          <w:rFonts w:ascii="Times New Roman" w:hAnsi="Times New Roman" w:cs="Times New Roman"/>
          <w:sz w:val="24"/>
          <w:szCs w:val="24"/>
        </w:rPr>
        <w:t xml:space="preserve">членов НАУФОР </w:t>
      </w:r>
      <w:r w:rsidRPr="00923F51">
        <w:rPr>
          <w:rFonts w:ascii="Times New Roman" w:hAnsi="Times New Roman" w:cs="Times New Roman"/>
          <w:sz w:val="24"/>
          <w:szCs w:val="24"/>
        </w:rPr>
        <w:t>за 2024 год</w:t>
      </w:r>
    </w:p>
    <w:p w:rsidR="00C37647" w:rsidRPr="00923F51" w:rsidRDefault="00C37647" w:rsidP="00923F5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37647" w:rsidRPr="00923F51" w:rsidRDefault="00747996" w:rsidP="00923F51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3F51">
        <w:rPr>
          <w:rFonts w:ascii="Times New Roman" w:hAnsi="Times New Roman"/>
          <w:sz w:val="24"/>
          <w:szCs w:val="24"/>
          <w:lang w:val="ru-RU"/>
        </w:rPr>
        <w:br w:type="page"/>
      </w:r>
    </w:p>
    <w:p w:rsidR="00923F51" w:rsidRDefault="00747996" w:rsidP="004E34C3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23F51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1. </w:t>
      </w:r>
      <w:r w:rsidR="0010010D">
        <w:rPr>
          <w:rFonts w:ascii="Times New Roman" w:hAnsi="Times New Roman"/>
          <w:sz w:val="24"/>
          <w:szCs w:val="24"/>
          <w:lang w:val="ru-RU"/>
        </w:rPr>
        <w:t xml:space="preserve">Члены НАУФОР обязаны предоставить НАУФОР не позднее 30 мая 2025 года информацию, указанную в приложении № 1 к настоящему внутреннему стандарту, </w:t>
      </w:r>
      <w:r w:rsidR="00923F51">
        <w:rPr>
          <w:rFonts w:ascii="Times New Roman" w:hAnsi="Times New Roman"/>
          <w:sz w:val="24"/>
          <w:szCs w:val="24"/>
          <w:lang w:val="ru-RU"/>
        </w:rPr>
        <w:t>в отношении тех видов деятельности на финансовом рынке, которы</w:t>
      </w:r>
      <w:r w:rsidR="0010010D">
        <w:rPr>
          <w:rFonts w:ascii="Times New Roman" w:hAnsi="Times New Roman"/>
          <w:sz w:val="24"/>
          <w:szCs w:val="24"/>
          <w:lang w:val="ru-RU"/>
        </w:rPr>
        <w:t>е они</w:t>
      </w:r>
      <w:r w:rsidR="00923F51">
        <w:rPr>
          <w:rFonts w:ascii="Times New Roman" w:hAnsi="Times New Roman"/>
          <w:sz w:val="24"/>
          <w:szCs w:val="24"/>
          <w:lang w:val="ru-RU"/>
        </w:rPr>
        <w:t xml:space="preserve"> осуществлял</w:t>
      </w:r>
      <w:r w:rsidR="0010010D">
        <w:rPr>
          <w:rFonts w:ascii="Times New Roman" w:hAnsi="Times New Roman"/>
          <w:sz w:val="24"/>
          <w:szCs w:val="24"/>
          <w:lang w:val="ru-RU"/>
        </w:rPr>
        <w:t>и</w:t>
      </w:r>
      <w:r w:rsidR="00923F51">
        <w:rPr>
          <w:rFonts w:ascii="Times New Roman" w:hAnsi="Times New Roman"/>
          <w:sz w:val="24"/>
          <w:szCs w:val="24"/>
          <w:lang w:val="ru-RU"/>
        </w:rPr>
        <w:t xml:space="preserve"> в 2024 году.</w:t>
      </w:r>
    </w:p>
    <w:p w:rsidR="00923F51" w:rsidRDefault="0010010D" w:rsidP="004E34C3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923F51">
        <w:rPr>
          <w:rFonts w:ascii="Times New Roman" w:hAnsi="Times New Roman"/>
          <w:sz w:val="24"/>
          <w:szCs w:val="24"/>
          <w:lang w:val="ru-RU"/>
        </w:rPr>
        <w:t>. Информация</w:t>
      </w:r>
      <w:r>
        <w:rPr>
          <w:rFonts w:ascii="Times New Roman" w:hAnsi="Times New Roman"/>
          <w:sz w:val="24"/>
          <w:szCs w:val="24"/>
          <w:lang w:val="ru-RU"/>
        </w:rPr>
        <w:t>, указанная в пункте 1 настоящего внутреннего стандарта,</w:t>
      </w:r>
      <w:r w:rsidR="00923F51">
        <w:rPr>
          <w:rFonts w:ascii="Times New Roman" w:hAnsi="Times New Roman"/>
          <w:sz w:val="24"/>
          <w:szCs w:val="24"/>
          <w:lang w:val="ru-RU"/>
        </w:rPr>
        <w:t xml:space="preserve"> может быть представлена одним из следующих способов, по выбору члена НАУФОР:</w:t>
      </w:r>
    </w:p>
    <w:p w:rsidR="00923F51" w:rsidRDefault="00923F51" w:rsidP="004E34C3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1) в виде </w:t>
      </w:r>
      <w:r w:rsidR="00090178">
        <w:rPr>
          <w:rFonts w:ascii="Times New Roman" w:hAnsi="Times New Roman"/>
          <w:sz w:val="24"/>
          <w:szCs w:val="24"/>
          <w:lang w:val="ru-RU"/>
        </w:rPr>
        <w:t>электронного документа</w:t>
      </w:r>
      <w:r>
        <w:rPr>
          <w:rFonts w:ascii="Times New Roman" w:hAnsi="Times New Roman"/>
          <w:sz w:val="24"/>
          <w:szCs w:val="24"/>
          <w:lang w:val="ru-RU"/>
        </w:rPr>
        <w:t xml:space="preserve"> в формате «</w:t>
      </w:r>
      <w:proofErr w:type="spellStart"/>
      <w:r>
        <w:rPr>
          <w:rFonts w:ascii="Times New Roman" w:hAnsi="Times New Roman"/>
          <w:sz w:val="24"/>
          <w:szCs w:val="24"/>
        </w:rPr>
        <w:t>xls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 или «</w:t>
      </w:r>
      <w:r>
        <w:rPr>
          <w:rFonts w:ascii="Times New Roman" w:hAnsi="Times New Roman"/>
          <w:sz w:val="24"/>
          <w:szCs w:val="24"/>
        </w:rPr>
        <w:t>xlsx</w:t>
      </w:r>
      <w:r>
        <w:rPr>
          <w:rFonts w:ascii="Times New Roman" w:hAnsi="Times New Roman"/>
          <w:sz w:val="24"/>
          <w:szCs w:val="24"/>
          <w:lang w:val="ru-RU"/>
        </w:rPr>
        <w:t>»,</w:t>
      </w:r>
    </w:p>
    <w:p w:rsidR="00923F51" w:rsidRDefault="00923F51" w:rsidP="004E34C3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в виде </w:t>
      </w:r>
      <w:r w:rsidR="00090178">
        <w:rPr>
          <w:rFonts w:ascii="Times New Roman" w:hAnsi="Times New Roman"/>
          <w:sz w:val="24"/>
          <w:szCs w:val="24"/>
          <w:lang w:val="ru-RU"/>
        </w:rPr>
        <w:t>электронных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0CD7"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  <w:r>
        <w:rPr>
          <w:rFonts w:ascii="Times New Roman" w:hAnsi="Times New Roman"/>
          <w:sz w:val="24"/>
          <w:szCs w:val="24"/>
          <w:lang w:val="ru-RU"/>
        </w:rPr>
        <w:t xml:space="preserve">отчетности члена НАУФОР в Банк России, </w:t>
      </w:r>
      <w:r w:rsidR="00360CD7">
        <w:rPr>
          <w:rFonts w:ascii="Times New Roman" w:hAnsi="Times New Roman"/>
          <w:sz w:val="24"/>
          <w:szCs w:val="24"/>
          <w:lang w:val="ru-RU"/>
        </w:rPr>
        <w:t xml:space="preserve">содержащих сведения, указанные </w:t>
      </w:r>
      <w:r w:rsidR="0010010D">
        <w:rPr>
          <w:rFonts w:ascii="Times New Roman" w:hAnsi="Times New Roman"/>
          <w:sz w:val="24"/>
          <w:szCs w:val="24"/>
          <w:lang w:val="ru-RU"/>
        </w:rPr>
        <w:t>в приложении № 1 к настоящему внутреннему стандарту</w:t>
      </w:r>
      <w:r w:rsidR="00360CD7">
        <w:rPr>
          <w:rFonts w:ascii="Times New Roman" w:hAnsi="Times New Roman"/>
          <w:sz w:val="24"/>
          <w:szCs w:val="24"/>
          <w:lang w:val="ru-RU"/>
        </w:rPr>
        <w:t>,</w:t>
      </w:r>
    </w:p>
    <w:p w:rsidR="00923F51" w:rsidRDefault="00923F51" w:rsidP="004E34C3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</w:t>
      </w:r>
      <w:r w:rsidR="00360CD7">
        <w:rPr>
          <w:rFonts w:ascii="Times New Roman" w:hAnsi="Times New Roman"/>
          <w:sz w:val="24"/>
          <w:szCs w:val="24"/>
          <w:lang w:val="ru-RU"/>
        </w:rPr>
        <w:t xml:space="preserve"> в виде иных документов отчетности (анкет), направляемых </w:t>
      </w:r>
      <w:r w:rsidR="00436946">
        <w:rPr>
          <w:rFonts w:ascii="Times New Roman" w:hAnsi="Times New Roman"/>
          <w:sz w:val="24"/>
          <w:szCs w:val="24"/>
          <w:lang w:val="ru-RU"/>
        </w:rPr>
        <w:t xml:space="preserve">в НАУФОР ее </w:t>
      </w:r>
      <w:r w:rsidR="00360CD7">
        <w:rPr>
          <w:rFonts w:ascii="Times New Roman" w:hAnsi="Times New Roman"/>
          <w:sz w:val="24"/>
          <w:szCs w:val="24"/>
          <w:lang w:val="ru-RU"/>
        </w:rPr>
        <w:t>членами, осуществляющими деятельность по управлению инвестиционными фондами, паевыми инвестиционными фондами и негосударственными пенсионными фондами.</w:t>
      </w:r>
    </w:p>
    <w:p w:rsidR="00923F51" w:rsidRDefault="0010010D" w:rsidP="0010010D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23F51">
        <w:rPr>
          <w:rFonts w:ascii="Times New Roman" w:hAnsi="Times New Roman"/>
          <w:sz w:val="24"/>
          <w:szCs w:val="24"/>
          <w:lang w:val="ru-RU"/>
        </w:rPr>
        <w:t>. Информация</w:t>
      </w:r>
      <w:r>
        <w:rPr>
          <w:rFonts w:ascii="Times New Roman" w:hAnsi="Times New Roman"/>
          <w:sz w:val="24"/>
          <w:szCs w:val="24"/>
          <w:lang w:val="ru-RU"/>
        </w:rPr>
        <w:t>, указанная в пункте 1 настоящего внутреннего стандарта,</w:t>
      </w:r>
      <w:r w:rsidR="00923F51">
        <w:rPr>
          <w:rFonts w:ascii="Times New Roman" w:hAnsi="Times New Roman"/>
          <w:sz w:val="24"/>
          <w:szCs w:val="24"/>
          <w:lang w:val="ru-RU"/>
        </w:rPr>
        <w:t xml:space="preserve"> представляется в НАУФОР через личный кабинет на сайте НАУФОР</w:t>
      </w:r>
      <w:r w:rsidR="00360CD7">
        <w:rPr>
          <w:rFonts w:ascii="Times New Roman" w:hAnsi="Times New Roman"/>
          <w:sz w:val="24"/>
          <w:szCs w:val="24"/>
          <w:lang w:val="ru-RU"/>
        </w:rPr>
        <w:t xml:space="preserve">, либо </w:t>
      </w:r>
      <w:r w:rsidR="00090178">
        <w:rPr>
          <w:rFonts w:ascii="Times New Roman" w:hAnsi="Times New Roman"/>
          <w:sz w:val="24"/>
          <w:szCs w:val="24"/>
          <w:lang w:val="ru-RU"/>
        </w:rPr>
        <w:t xml:space="preserve">может быть </w:t>
      </w:r>
      <w:r w:rsidR="00360CD7">
        <w:rPr>
          <w:rFonts w:ascii="Times New Roman" w:hAnsi="Times New Roman"/>
          <w:sz w:val="24"/>
          <w:szCs w:val="24"/>
          <w:lang w:val="ru-RU"/>
        </w:rPr>
        <w:t>передана с нарочным по адресу НАУФОР в виде машиночитаемых файлов на электронном носителе информации с сопроводительным письмом.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0CD7">
        <w:rPr>
          <w:rFonts w:ascii="Times New Roman" w:hAnsi="Times New Roman"/>
          <w:sz w:val="24"/>
          <w:szCs w:val="24"/>
          <w:lang w:val="ru-RU"/>
        </w:rPr>
        <w:t>Документы и электронные документы</w:t>
      </w:r>
      <w:r w:rsidR="00BE0F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0CD7">
        <w:rPr>
          <w:rFonts w:ascii="Times New Roman" w:hAnsi="Times New Roman"/>
          <w:sz w:val="24"/>
          <w:szCs w:val="24"/>
          <w:lang w:val="ru-RU"/>
        </w:rPr>
        <w:t>должны быть подписаны уполномоченным лицом члена НАУФОР.</w:t>
      </w:r>
    </w:p>
    <w:p w:rsidR="00090178" w:rsidRDefault="0010010D" w:rsidP="004E34C3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090178">
        <w:rPr>
          <w:rFonts w:ascii="Times New Roman" w:hAnsi="Times New Roman"/>
          <w:sz w:val="24"/>
          <w:szCs w:val="24"/>
          <w:lang w:val="ru-RU"/>
        </w:rPr>
        <w:t>. НАУФОР осуществляет прием</w:t>
      </w:r>
      <w:r>
        <w:rPr>
          <w:rFonts w:ascii="Times New Roman" w:hAnsi="Times New Roman"/>
          <w:sz w:val="24"/>
          <w:szCs w:val="24"/>
          <w:lang w:val="ru-RU"/>
        </w:rPr>
        <w:t>, хранение,</w:t>
      </w:r>
      <w:r w:rsidR="00090178">
        <w:rPr>
          <w:rFonts w:ascii="Times New Roman" w:hAnsi="Times New Roman"/>
          <w:sz w:val="24"/>
          <w:szCs w:val="24"/>
          <w:lang w:val="ru-RU"/>
        </w:rPr>
        <w:t xml:space="preserve"> обработку</w:t>
      </w:r>
      <w:r>
        <w:rPr>
          <w:rFonts w:ascii="Times New Roman" w:hAnsi="Times New Roman"/>
          <w:sz w:val="24"/>
          <w:szCs w:val="24"/>
          <w:lang w:val="ru-RU"/>
        </w:rPr>
        <w:t xml:space="preserve"> и уничтожение</w:t>
      </w:r>
      <w:r w:rsidR="00090178">
        <w:rPr>
          <w:rFonts w:ascii="Times New Roman" w:hAnsi="Times New Roman"/>
          <w:sz w:val="24"/>
          <w:szCs w:val="24"/>
          <w:lang w:val="ru-RU"/>
        </w:rPr>
        <w:t xml:space="preserve"> информации</w:t>
      </w:r>
      <w:r>
        <w:rPr>
          <w:rFonts w:ascii="Times New Roman" w:hAnsi="Times New Roman"/>
          <w:sz w:val="24"/>
          <w:szCs w:val="24"/>
          <w:lang w:val="ru-RU"/>
        </w:rPr>
        <w:t xml:space="preserve">, предоставленной членами НАУФОР в соответствии с настоящим внутренним стандартом, </w:t>
      </w:r>
      <w:r w:rsidR="00090178">
        <w:rPr>
          <w:rFonts w:ascii="Times New Roman" w:hAnsi="Times New Roman"/>
          <w:sz w:val="24"/>
          <w:szCs w:val="24"/>
          <w:lang w:val="ru-RU"/>
        </w:rPr>
        <w:t xml:space="preserve">принимая меры по </w:t>
      </w:r>
      <w:r w:rsidR="00F45088">
        <w:rPr>
          <w:rFonts w:ascii="Times New Roman" w:hAnsi="Times New Roman"/>
          <w:sz w:val="24"/>
          <w:szCs w:val="24"/>
          <w:lang w:val="ru-RU"/>
        </w:rPr>
        <w:t xml:space="preserve">защите информации и </w:t>
      </w:r>
      <w:r w:rsidR="00090178">
        <w:rPr>
          <w:rFonts w:ascii="Times New Roman" w:hAnsi="Times New Roman"/>
          <w:sz w:val="24"/>
          <w:szCs w:val="24"/>
          <w:lang w:val="ru-RU"/>
        </w:rPr>
        <w:t xml:space="preserve">охране ее конфиденциальности.  </w:t>
      </w:r>
    </w:p>
    <w:p w:rsidR="00F45088" w:rsidRDefault="00F4508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F45088" w:rsidRDefault="00F45088" w:rsidP="00BE0F70">
      <w:pPr>
        <w:spacing w:line="360" w:lineRule="auto"/>
        <w:ind w:firstLine="52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№ 1</w:t>
      </w:r>
    </w:p>
    <w:p w:rsidR="00F45088" w:rsidRDefault="00F45088" w:rsidP="00BE0F70">
      <w:pPr>
        <w:spacing w:line="360" w:lineRule="auto"/>
        <w:ind w:firstLine="52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внутреннему стандарту НАУФОР</w:t>
      </w:r>
    </w:p>
    <w:p w:rsidR="00F45088" w:rsidRPr="00F45088" w:rsidRDefault="00F45088" w:rsidP="00BE0F70">
      <w:pPr>
        <w:spacing w:line="360" w:lineRule="auto"/>
        <w:ind w:firstLine="52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Порядок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предоставления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информации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5088" w:rsidRDefault="00F45088" w:rsidP="00BE0F70">
      <w:pPr>
        <w:spacing w:line="360" w:lineRule="auto"/>
        <w:ind w:firstLine="5245"/>
        <w:rPr>
          <w:rFonts w:ascii="Times New Roman" w:hAnsi="Times New Roman"/>
          <w:sz w:val="24"/>
          <w:szCs w:val="24"/>
          <w:lang w:val="ru-RU"/>
        </w:rPr>
      </w:pPr>
      <w:r w:rsidRPr="00F45088">
        <w:rPr>
          <w:rFonts w:ascii="Times New Roman" w:hAnsi="Times New Roman" w:hint="eastAsia"/>
          <w:sz w:val="24"/>
          <w:szCs w:val="24"/>
          <w:lang w:val="ru-RU"/>
        </w:rPr>
        <w:t>о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деятельности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членов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НАУФОР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за</w:t>
      </w:r>
      <w:r w:rsidRPr="00F45088">
        <w:rPr>
          <w:rFonts w:ascii="Times New Roman" w:hAnsi="Times New Roman"/>
          <w:sz w:val="24"/>
          <w:szCs w:val="24"/>
          <w:lang w:val="ru-RU"/>
        </w:rPr>
        <w:t xml:space="preserve"> 2024 </w:t>
      </w:r>
      <w:r w:rsidRPr="00F45088">
        <w:rPr>
          <w:rFonts w:ascii="Times New Roman" w:hAnsi="Times New Roman" w:hint="eastAsia"/>
          <w:sz w:val="24"/>
          <w:szCs w:val="24"/>
          <w:lang w:val="ru-RU"/>
        </w:rPr>
        <w:t>год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F45088" w:rsidRDefault="00F45088" w:rsidP="00F4508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5BA7" w:rsidRDefault="0010010D" w:rsidP="00BE0F70">
      <w:pPr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Hlk195618603"/>
      <w:r>
        <w:rPr>
          <w:rFonts w:ascii="Times New Roman" w:hAnsi="Times New Roman"/>
          <w:sz w:val="24"/>
          <w:szCs w:val="24"/>
          <w:lang w:val="ru-RU"/>
        </w:rPr>
        <w:t>Информация о</w:t>
      </w:r>
      <w:r w:rsidR="00F45088" w:rsidRPr="00F45088">
        <w:rPr>
          <w:rFonts w:ascii="Times New Roman" w:hAnsi="Times New Roman"/>
          <w:sz w:val="24"/>
          <w:szCs w:val="24"/>
          <w:lang w:val="ru-RU"/>
        </w:rPr>
        <w:t xml:space="preserve"> деятельности членов НАУФОР</w:t>
      </w:r>
      <w:r w:rsidR="00F45088">
        <w:rPr>
          <w:rFonts w:ascii="Times New Roman" w:hAnsi="Times New Roman"/>
          <w:sz w:val="24"/>
          <w:szCs w:val="24"/>
          <w:lang w:val="ru-RU"/>
        </w:rPr>
        <w:t xml:space="preserve"> за 2024 год</w:t>
      </w:r>
      <w:r w:rsidR="00BB5BA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0F70" w:rsidRPr="00F45088" w:rsidRDefault="00BB5BA7" w:rsidP="00BE0F70">
      <w:pPr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(по состоянию на конец 2024 года)</w:t>
      </w:r>
    </w:p>
    <w:p w:rsidR="00F45088" w:rsidRPr="00F45088" w:rsidRDefault="00F45088" w:rsidP="00F45088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b"/>
        <w:tblW w:w="10456" w:type="dxa"/>
        <w:tblLook w:val="04A0" w:firstRow="1" w:lastRow="0" w:firstColumn="1" w:lastColumn="0" w:noHBand="0" w:noVBand="1"/>
      </w:tblPr>
      <w:tblGrid>
        <w:gridCol w:w="696"/>
        <w:gridCol w:w="8463"/>
        <w:gridCol w:w="1297"/>
      </w:tblGrid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463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в разрезах видов деятельности на финансовом рынке</w:t>
            </w:r>
          </w:p>
        </w:tc>
        <w:tc>
          <w:tcPr>
            <w:tcW w:w="1297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Брокерская деятельность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клиентов на брокерском обслуживании 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активов клиентов на брокерском обслуживании (в том числе денежные средства клиентов, ценные бумаги клиентов, прочие активы клиентов, требования клиентов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вычетом обязательств)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90424222"/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оказания услуг и комиссионные доходы от брокерской деятельности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bookmarkEnd w:id="2"/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по управлению ценными бумагами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клиентов по договорам доверительного управления 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активов клиентов в доверительном управлении (в том числе денежные средства клиентов, ценные бумаги клиентов, прочие активы клиентов, требования клиентов за вычетом обязательств)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оказания услуг и комиссионные доходы от доверительного управления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Депозитарная деятельность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клиентов на депозитарном обслуживании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ценных бумаг, учитываемых на счетах, предусмотренных пунктом 2.1 и абзацами вторым - пятым пункта 2.2 Положения Банка России от 13 ноября 2015 года № 503-П «О порядке открытия и ведения депозитариями счетов депо и иных счетов»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оказания услуг и комиссионные доходы от депозитарной деятельности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63" w:type="dxa"/>
            <w:shd w:val="clear" w:color="auto" w:fill="auto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специализированного депозитария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8463" w:type="dxa"/>
            <w:shd w:val="clear" w:color="auto" w:fill="auto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клиентов на обслуживании в специализированном депозитарии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8463" w:type="dxa"/>
            <w:shd w:val="clear" w:color="auto" w:fill="auto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активов, учитываемых в соответствии с договорами об оказании услуг специализированного депозитария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8463" w:type="dxa"/>
            <w:shd w:val="clear" w:color="auto" w:fill="auto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оказания услуг и комиссионные доходы от деятельности специализированного депозитария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по инвестиционному консультированию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клиентов по договорам инвестиционного консультирования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8463" w:type="dxa"/>
            <w:shd w:val="clear" w:color="auto" w:fill="auto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оказания услуг от деятельности по инвестиционному консультированию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по ведению реестра ценных бумаг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обслуживаемых реестров (количество клиентов/эмитентов)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зарегистрированных лиц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оказания услуг и комиссионные доходы от деятельности по ведению реестра ценных бумаг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Дилерская деятельность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сделок купли-продажи ценных бумаг, заключенных за свой счет на организованных торгах при осуществлении дилерской деятельности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Акционерный инвестиционный фонд</w:t>
            </w:r>
          </w:p>
        </w:tc>
        <w:tc>
          <w:tcPr>
            <w:tcW w:w="1297" w:type="dxa"/>
          </w:tcPr>
          <w:p w:rsidR="00F45088" w:rsidRPr="00F45088" w:rsidRDefault="00F45088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088" w:rsidRPr="00F45088" w:rsidTr="00F45088">
        <w:tc>
          <w:tcPr>
            <w:tcW w:w="696" w:type="dxa"/>
            <w:vAlign w:val="center"/>
          </w:tcPr>
          <w:p w:rsidR="00F45088" w:rsidRPr="00F45088" w:rsidRDefault="00F45088" w:rsidP="00F45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8463" w:type="dxa"/>
            <w:shd w:val="clear" w:color="auto" w:fill="FFFFFF" w:themeFill="background1"/>
          </w:tcPr>
          <w:p w:rsidR="00F45088" w:rsidRPr="00F45088" w:rsidRDefault="0083334A" w:rsidP="00BC0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акционеров</w:t>
            </w:r>
          </w:p>
        </w:tc>
        <w:tc>
          <w:tcPr>
            <w:tcW w:w="1297" w:type="dxa"/>
          </w:tcPr>
          <w:p w:rsidR="00F45088" w:rsidRPr="00F45088" w:rsidRDefault="0083334A" w:rsidP="00BC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</w:tr>
      <w:tr w:rsidR="0083334A" w:rsidRPr="00F45088" w:rsidTr="00F45088">
        <w:tc>
          <w:tcPr>
            <w:tcW w:w="696" w:type="dxa"/>
            <w:vAlign w:val="center"/>
          </w:tcPr>
          <w:p w:rsidR="0083334A" w:rsidRPr="0083334A" w:rsidRDefault="0083334A" w:rsidP="008333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8463" w:type="dxa"/>
            <w:shd w:val="clear" w:color="auto" w:fill="FFFFFF" w:themeFill="background1"/>
          </w:tcPr>
          <w:p w:rsidR="0083334A" w:rsidRPr="00F45088" w:rsidRDefault="0083334A" w:rsidP="00833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объем активов акционерного инвестиционного фонда</w:t>
            </w:r>
          </w:p>
        </w:tc>
        <w:tc>
          <w:tcPr>
            <w:tcW w:w="1297" w:type="dxa"/>
          </w:tcPr>
          <w:p w:rsidR="0083334A" w:rsidRPr="00F45088" w:rsidRDefault="0083334A" w:rsidP="00833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</w:tr>
      <w:bookmarkEnd w:id="1"/>
    </w:tbl>
    <w:p w:rsidR="00F45088" w:rsidRDefault="00F45088" w:rsidP="00F4508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45088">
      <w:footerReference w:type="even" r:id="rId7"/>
      <w:footerReference w:type="default" r:id="rId8"/>
      <w:pgSz w:w="12240" w:h="15840"/>
      <w:pgMar w:top="851" w:right="1134" w:bottom="851" w:left="1134" w:header="0" w:footer="720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DB5" w:rsidRDefault="00650DB5">
      <w:r>
        <w:separator/>
      </w:r>
    </w:p>
  </w:endnote>
  <w:endnote w:type="continuationSeparator" w:id="0">
    <w:p w:rsidR="00650DB5" w:rsidRDefault="0065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roman"/>
    <w:notTrueType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F51" w:rsidRDefault="00031FD9">
    <w:pPr>
      <w:pStyle w:val="a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3F51" w:rsidRDefault="00923F51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" stroked="f">
              <v:fill opacity="0"/>
              <v:textbox style="mso-fit-shape-to-text:t" inset="0,0,0,0">
                <w:txbxContent>
                  <w:p w:rsidR="00923F51" w:rsidRDefault="00923F51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F51" w:rsidRDefault="00031FD9">
    <w:pPr>
      <w:pStyle w:val="af3"/>
      <w:ind w:right="360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3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3F51" w:rsidRDefault="00923F51">
                          <w:pPr>
                            <w:pStyle w:val="af3"/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39.15pt;margin-top:.05pt;width:12.05pt;height:13.8pt;z-index:3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" o:allowincell="f" stroked="f">
              <v:fill opacity="0"/>
              <v:textbox style="mso-fit-shape-to-text:t" inset="0,0,0,0">
                <w:txbxContent>
                  <w:p w:rsidR="00923F51" w:rsidRDefault="00923F51">
                    <w:pPr>
                      <w:pStyle w:val="af3"/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30</w:t>
                    </w: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DB5" w:rsidRDefault="00650DB5">
      <w:r>
        <w:separator/>
      </w:r>
    </w:p>
  </w:footnote>
  <w:footnote w:type="continuationSeparator" w:id="0">
    <w:p w:rsidR="00650DB5" w:rsidRDefault="0065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47"/>
    <w:rsid w:val="00031FD9"/>
    <w:rsid w:val="00090178"/>
    <w:rsid w:val="000A14D9"/>
    <w:rsid w:val="000D2E13"/>
    <w:rsid w:val="000E2B0F"/>
    <w:rsid w:val="0010010D"/>
    <w:rsid w:val="002761D4"/>
    <w:rsid w:val="002B14FD"/>
    <w:rsid w:val="00360CD7"/>
    <w:rsid w:val="003907EB"/>
    <w:rsid w:val="003D1090"/>
    <w:rsid w:val="00436946"/>
    <w:rsid w:val="004E34C3"/>
    <w:rsid w:val="004F2863"/>
    <w:rsid w:val="00650DB5"/>
    <w:rsid w:val="00747996"/>
    <w:rsid w:val="007563DD"/>
    <w:rsid w:val="00791916"/>
    <w:rsid w:val="0083334A"/>
    <w:rsid w:val="00923F51"/>
    <w:rsid w:val="009B71D1"/>
    <w:rsid w:val="009E3AF6"/>
    <w:rsid w:val="00A010A2"/>
    <w:rsid w:val="00BB5BA7"/>
    <w:rsid w:val="00BD0D57"/>
    <w:rsid w:val="00BE0F70"/>
    <w:rsid w:val="00C37647"/>
    <w:rsid w:val="00C80FC8"/>
    <w:rsid w:val="00EC755D"/>
    <w:rsid w:val="00ED1699"/>
    <w:rsid w:val="00F45088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0251A-86EC-496D-917D-BB5D30ED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954"/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rsid w:val="00F21954"/>
    <w:pPr>
      <w:keepNext/>
      <w:ind w:left="720" w:hanging="851"/>
      <w:outlineLvl w:val="0"/>
    </w:pPr>
    <w:rPr>
      <w:b/>
    </w:rPr>
  </w:style>
  <w:style w:type="paragraph" w:styleId="2">
    <w:name w:val="heading 2"/>
    <w:basedOn w:val="a"/>
    <w:next w:val="a"/>
    <w:qFormat/>
    <w:rsid w:val="00F21954"/>
    <w:pPr>
      <w:keepNext/>
      <w:outlineLvl w:val="1"/>
    </w:pPr>
  </w:style>
  <w:style w:type="paragraph" w:styleId="3">
    <w:name w:val="heading 3"/>
    <w:basedOn w:val="a"/>
    <w:next w:val="a"/>
    <w:qFormat/>
    <w:rsid w:val="00F21954"/>
    <w:pPr>
      <w:keepNext/>
      <w:ind w:right="-285"/>
      <w:outlineLvl w:val="2"/>
    </w:pPr>
    <w:rPr>
      <w:b/>
    </w:rPr>
  </w:style>
  <w:style w:type="paragraph" w:styleId="4">
    <w:name w:val="heading 4"/>
    <w:basedOn w:val="a"/>
    <w:next w:val="a"/>
    <w:qFormat/>
    <w:rsid w:val="00F2195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1954"/>
    <w:pPr>
      <w:keepNext/>
      <w:ind w:left="720" w:hanging="720"/>
      <w:jc w:val="right"/>
      <w:outlineLvl w:val="4"/>
    </w:pPr>
  </w:style>
  <w:style w:type="paragraph" w:styleId="6">
    <w:name w:val="heading 6"/>
    <w:basedOn w:val="a"/>
    <w:next w:val="a"/>
    <w:qFormat/>
    <w:rsid w:val="00F21954"/>
    <w:pPr>
      <w:keepNext/>
      <w:ind w:left="720" w:firstLine="131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F21954"/>
    <w:pPr>
      <w:keepNext/>
      <w:spacing w:line="360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F21954"/>
    <w:pPr>
      <w:keepNext/>
      <w:spacing w:line="360" w:lineRule="auto"/>
      <w:ind w:firstLine="567"/>
      <w:outlineLvl w:val="7"/>
    </w:pPr>
    <w:rPr>
      <w:b/>
    </w:rPr>
  </w:style>
  <w:style w:type="paragraph" w:styleId="9">
    <w:name w:val="heading 9"/>
    <w:basedOn w:val="a"/>
    <w:next w:val="a"/>
    <w:qFormat/>
    <w:rsid w:val="00F21954"/>
    <w:pPr>
      <w:keepNext/>
      <w:spacing w:line="360" w:lineRule="auto"/>
      <w:ind w:firstLine="567"/>
      <w:jc w:val="both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F21954"/>
  </w:style>
  <w:style w:type="character" w:styleId="a4">
    <w:name w:val="annotation reference"/>
    <w:semiHidden/>
    <w:qFormat/>
    <w:rsid w:val="00D31BBA"/>
    <w:rPr>
      <w:sz w:val="16"/>
      <w:szCs w:val="16"/>
    </w:rPr>
  </w:style>
  <w:style w:type="character" w:customStyle="1" w:styleId="highlightsearch">
    <w:name w:val="highlightsearch"/>
    <w:qFormat/>
    <w:rsid w:val="00B443D2"/>
  </w:style>
  <w:style w:type="character" w:customStyle="1" w:styleId="a5">
    <w:name w:val="Верхний колонтитул Знак"/>
    <w:link w:val="a6"/>
    <w:uiPriority w:val="99"/>
    <w:qFormat/>
    <w:rsid w:val="00C03A78"/>
    <w:rPr>
      <w:sz w:val="24"/>
    </w:rPr>
  </w:style>
  <w:style w:type="character" w:customStyle="1" w:styleId="70">
    <w:name w:val="Заголовок 7 Знак"/>
    <w:basedOn w:val="a0"/>
    <w:link w:val="7"/>
    <w:qFormat/>
    <w:rsid w:val="00327B28"/>
    <w:rPr>
      <w:b/>
      <w:sz w:val="24"/>
    </w:rPr>
  </w:style>
  <w:style w:type="character" w:customStyle="1" w:styleId="a7">
    <w:name w:val="Основной текст Знак"/>
    <w:basedOn w:val="a0"/>
    <w:link w:val="a8"/>
    <w:semiHidden/>
    <w:qFormat/>
    <w:rsid w:val="00327B28"/>
    <w:rPr>
      <w:sz w:val="24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FC299A"/>
  </w:style>
  <w:style w:type="character" w:customStyle="1" w:styleId="ab">
    <w:name w:val="Символ сноски"/>
    <w:basedOn w:val="a0"/>
    <w:uiPriority w:val="99"/>
    <w:semiHidden/>
    <w:unhideWhenUsed/>
    <w:qFormat/>
    <w:rsid w:val="00FC299A"/>
    <w:rPr>
      <w:vertAlign w:val="superscript"/>
    </w:rPr>
  </w:style>
  <w:style w:type="character" w:styleId="ac">
    <w:name w:val="footnote reference"/>
    <w:rPr>
      <w:vertAlign w:val="superscript"/>
    </w:rPr>
  </w:style>
  <w:style w:type="paragraph" w:styleId="ad">
    <w:name w:val="Title"/>
    <w:basedOn w:val="a"/>
    <w:next w:val="a8"/>
    <w:qFormat/>
    <w:rsid w:val="00F21954"/>
    <w:pPr>
      <w:widowControl w:val="0"/>
      <w:jc w:val="center"/>
    </w:pPr>
    <w:rPr>
      <w:b/>
      <w:color w:val="000000"/>
    </w:rPr>
  </w:style>
  <w:style w:type="paragraph" w:styleId="a8">
    <w:name w:val="Body Text"/>
    <w:basedOn w:val="a"/>
    <w:link w:val="a7"/>
    <w:semiHidden/>
    <w:rsid w:val="00F21954"/>
    <w:pPr>
      <w:tabs>
        <w:tab w:val="left" w:pos="360"/>
      </w:tabs>
      <w:jc w:val="both"/>
    </w:pPr>
  </w:style>
  <w:style w:type="paragraph" w:styleId="ae">
    <w:name w:val="List"/>
    <w:basedOn w:val="a8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semiHidden/>
    <w:qFormat/>
    <w:rsid w:val="00F21954"/>
    <w:pPr>
      <w:ind w:firstLine="709"/>
      <w:jc w:val="both"/>
    </w:pPr>
  </w:style>
  <w:style w:type="paragraph" w:customStyle="1" w:styleId="40">
    <w:name w:val="Стиль4"/>
    <w:basedOn w:val="af1"/>
    <w:autoRedefine/>
    <w:qFormat/>
    <w:rsid w:val="00F21954"/>
    <w:pPr>
      <w:spacing w:after="0"/>
      <w:ind w:left="0" w:firstLine="720"/>
      <w:jc w:val="both"/>
    </w:pPr>
  </w:style>
  <w:style w:type="paragraph" w:styleId="af1">
    <w:name w:val="Body Text Indent"/>
    <w:basedOn w:val="a"/>
    <w:semiHidden/>
    <w:rsid w:val="00F21954"/>
    <w:pPr>
      <w:spacing w:after="120"/>
      <w:ind w:left="283"/>
    </w:pPr>
  </w:style>
  <w:style w:type="paragraph" w:styleId="30">
    <w:name w:val="Body Text Indent 3"/>
    <w:basedOn w:val="a"/>
    <w:semiHidden/>
    <w:qFormat/>
    <w:rsid w:val="00F21954"/>
    <w:pPr>
      <w:ind w:left="851" w:firstLine="589"/>
      <w:jc w:val="both"/>
    </w:pPr>
  </w:style>
  <w:style w:type="paragraph" w:customStyle="1" w:styleId="10">
    <w:name w:val="Обычный1"/>
    <w:qFormat/>
    <w:rsid w:val="00F21954"/>
    <w:rPr>
      <w:rFonts w:ascii="MS Sans Serif" w:hAnsi="MS Sans Serif"/>
    </w:rPr>
  </w:style>
  <w:style w:type="paragraph" w:customStyle="1" w:styleId="11">
    <w:name w:val="Стиль1"/>
    <w:qFormat/>
    <w:rsid w:val="00F21954"/>
    <w:rPr>
      <w:sz w:val="24"/>
    </w:rPr>
  </w:style>
  <w:style w:type="paragraph" w:customStyle="1" w:styleId="ConsNormal">
    <w:name w:val="ConsNormal"/>
    <w:qFormat/>
    <w:rsid w:val="00F21954"/>
    <w:pPr>
      <w:ind w:firstLine="720"/>
    </w:pPr>
    <w:rPr>
      <w:rFonts w:ascii="Consultant" w:hAnsi="Consultant"/>
    </w:rPr>
  </w:style>
  <w:style w:type="paragraph" w:styleId="31">
    <w:name w:val="Body Text 3"/>
    <w:basedOn w:val="11"/>
    <w:semiHidden/>
    <w:qFormat/>
    <w:rsid w:val="00F21954"/>
    <w:pPr>
      <w:spacing w:line="360" w:lineRule="auto"/>
      <w:jc w:val="center"/>
    </w:pPr>
    <w:rPr>
      <w:b/>
      <w:sz w:val="28"/>
    </w:rPr>
  </w:style>
  <w:style w:type="paragraph" w:customStyle="1" w:styleId="af2">
    <w:name w:val="Колонтитул"/>
    <w:basedOn w:val="a"/>
    <w:qFormat/>
  </w:style>
  <w:style w:type="paragraph" w:styleId="af3">
    <w:name w:val="footer"/>
    <w:basedOn w:val="a"/>
    <w:semiHidden/>
    <w:rsid w:val="00F21954"/>
    <w:pPr>
      <w:tabs>
        <w:tab w:val="center" w:pos="4153"/>
        <w:tab w:val="right" w:pos="8306"/>
      </w:tabs>
    </w:pPr>
  </w:style>
  <w:style w:type="paragraph" w:customStyle="1" w:styleId="12">
    <w:name w:val="Текст выноски1"/>
    <w:basedOn w:val="a"/>
    <w:semiHidden/>
    <w:qFormat/>
    <w:rsid w:val="00F21954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F21954"/>
    <w:pPr>
      <w:widowControl w:val="0"/>
      <w:jc w:val="both"/>
    </w:pPr>
    <w:rPr>
      <w:rFonts w:ascii="Courier New" w:hAnsi="Courier New"/>
    </w:rPr>
  </w:style>
  <w:style w:type="paragraph" w:styleId="af4">
    <w:name w:val="Balloon Text"/>
    <w:basedOn w:val="a"/>
    <w:semiHidden/>
    <w:qFormat/>
    <w:rsid w:val="00363892"/>
    <w:rPr>
      <w:rFonts w:ascii="Tahoma" w:hAnsi="Tahoma" w:cs="Tahoma"/>
      <w:sz w:val="16"/>
      <w:szCs w:val="16"/>
    </w:rPr>
  </w:style>
  <w:style w:type="paragraph" w:styleId="af5">
    <w:name w:val="annotation text"/>
    <w:basedOn w:val="a"/>
    <w:semiHidden/>
    <w:qFormat/>
    <w:rsid w:val="00D31BBA"/>
  </w:style>
  <w:style w:type="paragraph" w:styleId="af6">
    <w:name w:val="annotation subject"/>
    <w:basedOn w:val="af5"/>
    <w:next w:val="af5"/>
    <w:semiHidden/>
    <w:qFormat/>
    <w:rsid w:val="00D31BBA"/>
    <w:rPr>
      <w:b/>
      <w:bCs/>
    </w:rPr>
  </w:style>
  <w:style w:type="paragraph" w:customStyle="1" w:styleId="Iauiue">
    <w:name w:val="Iau?iue"/>
    <w:qFormat/>
    <w:rsid w:val="00FE704E"/>
    <w:rPr>
      <w:rFonts w:ascii="MS Sans Serif" w:hAnsi="MS Sans Serif"/>
    </w:rPr>
  </w:style>
  <w:style w:type="paragraph" w:styleId="af7">
    <w:name w:val="Normal (Web)"/>
    <w:basedOn w:val="a"/>
    <w:qFormat/>
    <w:rsid w:val="00B9248A"/>
    <w:pPr>
      <w:spacing w:beforeAutospacing="1" w:afterAutospacing="1"/>
    </w:pPr>
    <w:rPr>
      <w:szCs w:val="24"/>
    </w:rPr>
  </w:style>
  <w:style w:type="paragraph" w:customStyle="1" w:styleId="s25">
    <w:name w:val="s_25"/>
    <w:basedOn w:val="a"/>
    <w:qFormat/>
    <w:rsid w:val="00F04479"/>
    <w:pPr>
      <w:spacing w:beforeAutospacing="1" w:afterAutospacing="1"/>
    </w:pPr>
    <w:rPr>
      <w:szCs w:val="24"/>
    </w:rPr>
  </w:style>
  <w:style w:type="paragraph" w:customStyle="1" w:styleId="ConsTitle">
    <w:name w:val="ConsTitle"/>
    <w:qFormat/>
    <w:rsid w:val="002608D2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5"/>
    <w:uiPriority w:val="99"/>
    <w:unhideWhenUsed/>
    <w:rsid w:val="00C03A78"/>
    <w:pPr>
      <w:tabs>
        <w:tab w:val="center" w:pos="4677"/>
        <w:tab w:val="right" w:pos="9355"/>
      </w:tabs>
    </w:pPr>
  </w:style>
  <w:style w:type="paragraph" w:customStyle="1" w:styleId="af8">
    <w:name w:val="Îáû÷íûé"/>
    <w:qFormat/>
    <w:rsid w:val="00010018"/>
    <w:rPr>
      <w:sz w:val="24"/>
    </w:rPr>
  </w:style>
  <w:style w:type="paragraph" w:styleId="aa">
    <w:name w:val="footnote text"/>
    <w:basedOn w:val="a"/>
    <w:link w:val="a9"/>
    <w:uiPriority w:val="99"/>
    <w:semiHidden/>
    <w:unhideWhenUsed/>
    <w:rsid w:val="00FC299A"/>
  </w:style>
  <w:style w:type="paragraph" w:customStyle="1" w:styleId="ConsPlusNormal">
    <w:name w:val="ConsPlusNormal"/>
    <w:qFormat/>
    <w:rsid w:val="00EA0F83"/>
    <w:pPr>
      <w:widowControl w:val="0"/>
    </w:pPr>
    <w:rPr>
      <w:rFonts w:ascii="Calibri" w:hAnsi="Calibri" w:cs="Calibri"/>
      <w:sz w:val="22"/>
    </w:rPr>
  </w:style>
  <w:style w:type="paragraph" w:styleId="af9">
    <w:name w:val="List Paragraph"/>
    <w:basedOn w:val="a"/>
    <w:uiPriority w:val="34"/>
    <w:qFormat/>
    <w:rsid w:val="00AC7E56"/>
    <w:pPr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F4508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EDAA-1784-4921-90A2-B31622A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NAUFOR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dc:description/>
  <cp:lastModifiedBy>Ольга</cp:lastModifiedBy>
  <cp:revision>2</cp:revision>
  <cp:lastPrinted>2018-10-30T11:25:00Z</cp:lastPrinted>
  <dcterms:created xsi:type="dcterms:W3CDTF">2025-04-23T10:57:00Z</dcterms:created>
  <dcterms:modified xsi:type="dcterms:W3CDTF">2025-04-23T10:57:00Z</dcterms:modified>
  <dc:language>ru-RU</dc:language>
</cp:coreProperties>
</file>