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34" w:rsidRDefault="00FC19C1" w:rsidP="00655F3E">
      <w:pPr>
        <w:ind w:left="4820"/>
        <w:contextualSpacing/>
      </w:pPr>
      <w:r>
        <w:t>Утвержден</w:t>
      </w:r>
    </w:p>
    <w:p w:rsidR="00655F3E" w:rsidRDefault="00FC19C1" w:rsidP="00655F3E">
      <w:pPr>
        <w:ind w:left="4820"/>
        <w:contextualSpacing/>
      </w:pPr>
      <w:r>
        <w:t xml:space="preserve">Решением Совета директоров НАУФОР </w:t>
      </w:r>
    </w:p>
    <w:p w:rsidR="00FC19C1" w:rsidRDefault="00FC19C1" w:rsidP="00655F3E">
      <w:pPr>
        <w:ind w:left="4820"/>
        <w:contextualSpacing/>
      </w:pPr>
      <w:r>
        <w:t>4 декабря 2019 года</w:t>
      </w:r>
    </w:p>
    <w:p w:rsidR="00C30DBC" w:rsidRDefault="00C30DBC" w:rsidP="00655F3E">
      <w:pPr>
        <w:ind w:left="4820"/>
        <w:contextualSpacing/>
      </w:pPr>
    </w:p>
    <w:p w:rsidR="00C30DBC" w:rsidRDefault="00C30DBC" w:rsidP="00655F3E">
      <w:pPr>
        <w:ind w:left="4820"/>
        <w:contextualSpacing/>
      </w:pPr>
      <w:r>
        <w:t>С изм</w:t>
      </w:r>
      <w:r w:rsidR="00655F3E">
        <w:t>енениями, утвержденными решениями</w:t>
      </w:r>
      <w:r>
        <w:t xml:space="preserve"> Совета директоров НАУФОР </w:t>
      </w:r>
    </w:p>
    <w:p w:rsidR="00C30DBC" w:rsidRDefault="00C30DBC" w:rsidP="00655F3E">
      <w:pPr>
        <w:ind w:left="4820"/>
        <w:contextualSpacing/>
      </w:pPr>
      <w:r>
        <w:t>11 ноября 2020 года</w:t>
      </w:r>
      <w:r w:rsidR="00655F3E">
        <w:t>, 10 сентября 2021 года</w:t>
      </w:r>
    </w:p>
    <w:p w:rsidR="00263692" w:rsidRPr="00FC19C1" w:rsidRDefault="00263692" w:rsidP="001007D9">
      <w:pPr>
        <w:spacing w:line="360" w:lineRule="auto"/>
        <w:ind w:left="5103"/>
        <w:contextualSpacing/>
      </w:pPr>
    </w:p>
    <w:p w:rsidR="00263692" w:rsidRPr="00FC19C1" w:rsidRDefault="00263692" w:rsidP="00263692">
      <w:pPr>
        <w:spacing w:line="360" w:lineRule="auto"/>
        <w:ind w:left="7788" w:firstLine="708"/>
        <w:contextualSpacing/>
        <w:jc w:val="center"/>
      </w:pPr>
    </w:p>
    <w:p w:rsidR="00FA5E34" w:rsidRDefault="00FA5E34" w:rsidP="00263692">
      <w:pPr>
        <w:spacing w:line="36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Внутренний </w:t>
      </w:r>
      <w:r w:rsidRPr="00256DCA">
        <w:rPr>
          <w:b/>
          <w:bCs/>
        </w:rPr>
        <w:t>Стандарт</w:t>
      </w:r>
    </w:p>
    <w:p w:rsidR="00FA5E34" w:rsidRPr="00256DCA" w:rsidRDefault="00FA5E34" w:rsidP="00263692">
      <w:pPr>
        <w:spacing w:line="360" w:lineRule="auto"/>
        <w:contextualSpacing/>
        <w:jc w:val="center"/>
        <w:rPr>
          <w:b/>
          <w:bCs/>
        </w:rPr>
      </w:pPr>
      <w:r>
        <w:rPr>
          <w:b/>
          <w:bCs/>
        </w:rPr>
        <w:t>Т</w:t>
      </w:r>
      <w:r w:rsidRPr="00256DCA">
        <w:rPr>
          <w:b/>
          <w:bCs/>
        </w:rPr>
        <w:t>ребования к взаимодействию</w:t>
      </w:r>
    </w:p>
    <w:p w:rsidR="00FA5E34" w:rsidRDefault="00FA5E34" w:rsidP="00263692">
      <w:pPr>
        <w:spacing w:line="360" w:lineRule="auto"/>
        <w:contextualSpacing/>
        <w:jc w:val="center"/>
      </w:pPr>
      <w:r w:rsidRPr="00256DCA">
        <w:rPr>
          <w:b/>
          <w:bCs/>
        </w:rPr>
        <w:t>с физическими лицами при предложении финансовых инструментов</w:t>
      </w:r>
      <w:r w:rsidR="004D6EFE">
        <w:rPr>
          <w:b/>
          <w:bCs/>
        </w:rPr>
        <w:t xml:space="preserve">, </w:t>
      </w:r>
      <w:r w:rsidR="00743631">
        <w:rPr>
          <w:b/>
          <w:bCs/>
        </w:rPr>
        <w:t xml:space="preserve">а также услуг по </w:t>
      </w:r>
      <w:r w:rsidR="004D6EFE">
        <w:rPr>
          <w:b/>
          <w:bCs/>
        </w:rPr>
        <w:t>совершени</w:t>
      </w:r>
      <w:r w:rsidR="00743631">
        <w:rPr>
          <w:b/>
          <w:bCs/>
        </w:rPr>
        <w:t>ю</w:t>
      </w:r>
      <w:r w:rsidR="004D6EFE">
        <w:rPr>
          <w:b/>
          <w:bCs/>
        </w:rPr>
        <w:t xml:space="preserve"> необеспеченных сделок</w:t>
      </w:r>
      <w:r w:rsidR="00A6413C">
        <w:rPr>
          <w:b/>
          <w:bCs/>
        </w:rPr>
        <w:t xml:space="preserve"> </w:t>
      </w:r>
    </w:p>
    <w:p w:rsidR="00FA5E34" w:rsidRDefault="00FA5E34" w:rsidP="00263692">
      <w:pPr>
        <w:spacing w:line="360" w:lineRule="auto"/>
        <w:contextualSpacing/>
        <w:jc w:val="center"/>
      </w:pPr>
    </w:p>
    <w:p w:rsidR="005F2E5F" w:rsidRDefault="005F2E5F" w:rsidP="00F154CD">
      <w:pPr>
        <w:spacing w:line="360" w:lineRule="auto"/>
        <w:ind w:firstLine="567"/>
        <w:contextualSpacing/>
      </w:pPr>
      <w:r w:rsidRPr="00256DCA">
        <w:t xml:space="preserve">Настоящий </w:t>
      </w:r>
      <w:r>
        <w:t xml:space="preserve">Внутренний </w:t>
      </w:r>
      <w:r w:rsidRPr="00256DCA">
        <w:t xml:space="preserve">стандарт </w:t>
      </w:r>
      <w:r>
        <w:t>«Т</w:t>
      </w:r>
      <w:r w:rsidRPr="00256DCA">
        <w:t xml:space="preserve">ребования к взаимодействию с физическими </w:t>
      </w:r>
      <w:r w:rsidRPr="00256DCA">
        <w:rPr>
          <w:iCs/>
        </w:rPr>
        <w:t>лицами</w:t>
      </w:r>
      <w:r w:rsidRPr="00256DCA">
        <w:t xml:space="preserve"> при предложении финансовых инструментов</w:t>
      </w:r>
      <w:r w:rsidR="00743631" w:rsidRPr="00655F3E">
        <w:rPr>
          <w:bCs/>
        </w:rPr>
        <w:t>, а также услуг по совершению необеспеченных сделок</w:t>
      </w:r>
      <w:r w:rsidRPr="00655F3E">
        <w:t>» (далее – Внутренний стандарт) разработан в соответствии</w:t>
      </w:r>
      <w:r w:rsidRPr="00256DCA">
        <w:t xml:space="preserve"> с частью 2 статьи 6 Федерального закона от 13 июля 2015 года № 223-ФЗ «О саморегулируемых организациях в сфере финансового рынка» в целях развития финансового рынка Российской Федерации, защиты прав и интересов потребителей финансовых услуг. Настоящий </w:t>
      </w:r>
      <w:r>
        <w:t>Внутренний с</w:t>
      </w:r>
      <w:r w:rsidRPr="00256DCA">
        <w:t xml:space="preserve">тандарт устанавливает требования к </w:t>
      </w:r>
      <w:r w:rsidR="00E11D59">
        <w:t>лицам, имеющим право на осуществление брокерской деятельности, деятельности по управлению ценными бумагами и денежными средствами, предназначенными для инвестирования в ценные бумаги</w:t>
      </w:r>
      <w:r w:rsidRPr="00256DCA">
        <w:t>, дилер</w:t>
      </w:r>
      <w:r w:rsidR="00E11D59">
        <w:t>ской деятельности</w:t>
      </w:r>
      <w:r w:rsidRPr="00256DCA">
        <w:t>, депозитар</w:t>
      </w:r>
      <w:r w:rsidR="00E11D59">
        <w:t>ной деятельности</w:t>
      </w:r>
      <w:r w:rsidRPr="00256DCA">
        <w:t xml:space="preserve">, </w:t>
      </w:r>
      <w:r w:rsidR="00E11D59">
        <w:t xml:space="preserve">деятельности по </w:t>
      </w:r>
      <w:r w:rsidRPr="00256DCA">
        <w:t>инвестиционн</w:t>
      </w:r>
      <w:r w:rsidR="00E11D59">
        <w:t>ому</w:t>
      </w:r>
      <w:r w:rsidRPr="00256DCA">
        <w:t xml:space="preserve"> </w:t>
      </w:r>
      <w:r w:rsidR="00E11D59">
        <w:t>консультированию</w:t>
      </w:r>
      <w:r w:rsidR="00A6413C">
        <w:t>, деятельности по управлению инвестиционными фондами, паевыми инвестиционными фондами, негосударственными пенсионными фондами</w:t>
      </w:r>
      <w:r w:rsidR="00C077C5">
        <w:t xml:space="preserve"> </w:t>
      </w:r>
      <w:r w:rsidRPr="00256DCA">
        <w:t>при предложении финансовых инструментов</w:t>
      </w:r>
      <w:r w:rsidR="004D6EFE">
        <w:t xml:space="preserve">, </w:t>
      </w:r>
      <w:r w:rsidR="00743631">
        <w:t xml:space="preserve">а также услуг по </w:t>
      </w:r>
      <w:r w:rsidR="004D6EFE">
        <w:t>совершени</w:t>
      </w:r>
      <w:r w:rsidR="00743631">
        <w:t>ю</w:t>
      </w:r>
      <w:r w:rsidR="004D6EFE">
        <w:t xml:space="preserve"> необеспеченных сделок</w:t>
      </w:r>
      <w:r w:rsidRPr="00256DCA">
        <w:t xml:space="preserve"> физическим лицам.</w:t>
      </w:r>
    </w:p>
    <w:p w:rsidR="005F2E5F" w:rsidRPr="00971D91" w:rsidRDefault="005F2E5F" w:rsidP="005F2E5F">
      <w:pPr>
        <w:pStyle w:val="af0"/>
        <w:spacing w:before="240" w:after="240" w:line="276" w:lineRule="auto"/>
        <w:outlineLvl w:val="0"/>
        <w:rPr>
          <w:rFonts w:eastAsia="Calibri"/>
          <w:b/>
          <w:bCs/>
          <w:kern w:val="28"/>
          <w:lang w:eastAsia="en-US"/>
        </w:rPr>
      </w:pPr>
      <w:r>
        <w:rPr>
          <w:rFonts w:eastAsia="Calibri"/>
          <w:b/>
          <w:bCs/>
          <w:kern w:val="28"/>
          <w:lang w:eastAsia="en-US"/>
        </w:rPr>
        <w:t xml:space="preserve">1. </w:t>
      </w:r>
      <w:r w:rsidRPr="005F2E5F">
        <w:rPr>
          <w:rFonts w:eastAsia="Calibri"/>
          <w:b/>
          <w:bCs/>
          <w:kern w:val="28"/>
          <w:lang w:eastAsia="en-US"/>
        </w:rPr>
        <w:t>Общие положения</w:t>
      </w:r>
    </w:p>
    <w:p w:rsidR="005F2E5F" w:rsidRDefault="005F2E5F" w:rsidP="00F154CD">
      <w:pPr>
        <w:spacing w:line="360" w:lineRule="auto"/>
        <w:ind w:firstLine="567"/>
        <w:contextualSpacing/>
      </w:pPr>
      <w:r>
        <w:t>1.1. В настоящем Внутреннем стандарте используются следующие термины и определения.</w:t>
      </w:r>
    </w:p>
    <w:p w:rsidR="00E92ED4" w:rsidRPr="00E92ED4" w:rsidRDefault="005F2E5F" w:rsidP="00F154CD">
      <w:pPr>
        <w:spacing w:line="360" w:lineRule="auto"/>
        <w:ind w:firstLine="567"/>
        <w:contextualSpacing/>
      </w:pPr>
      <w:r>
        <w:t xml:space="preserve">1) </w:t>
      </w:r>
      <w:r w:rsidR="00E95999">
        <w:t>п</w:t>
      </w:r>
      <w:r>
        <w:t>редложение финансовых инструментов – адресованная определенному лицу или кругу лиц информация, направленная на побуждение к приобретению определенных ценных бумаг и (или) заключению определенных договоров, являющихся производными финансовыми инструментами, за исключением информации в форме индивидуальной инвестиционной рекомендации.</w:t>
      </w:r>
    </w:p>
    <w:p w:rsidR="005F2E5F" w:rsidRDefault="005F2E5F" w:rsidP="00F154CD">
      <w:pPr>
        <w:spacing w:line="360" w:lineRule="auto"/>
        <w:ind w:firstLine="567"/>
        <w:contextualSpacing/>
      </w:pPr>
      <w:r>
        <w:lastRenderedPageBreak/>
        <w:t xml:space="preserve">При этом предложением финансового инструмента не является: </w:t>
      </w:r>
    </w:p>
    <w:p w:rsidR="00F03CCA" w:rsidRPr="00C077C5" w:rsidRDefault="00390D07" w:rsidP="00F154CD">
      <w:pPr>
        <w:spacing w:line="360" w:lineRule="auto"/>
        <w:ind w:firstLine="567"/>
        <w:contextualSpacing/>
      </w:pPr>
      <w:r w:rsidRPr="00C077C5">
        <w:t xml:space="preserve">а) </w:t>
      </w:r>
      <w:r w:rsidR="00F03CCA" w:rsidRPr="00C077C5">
        <w:rPr>
          <w:bCs/>
          <w:iCs/>
        </w:rPr>
        <w:t>размещаемая на сайте в сети «Интернет»</w:t>
      </w:r>
      <w:r w:rsidR="00F03CCA" w:rsidRPr="00C077C5">
        <w:t xml:space="preserve"> или предоставляемая </w:t>
      </w:r>
      <w:r w:rsidR="00F03CCA" w:rsidRPr="00C077C5">
        <w:rPr>
          <w:bCs/>
          <w:iCs/>
        </w:rPr>
        <w:t>через информационные и торговые системы, мобильное приложение</w:t>
      </w:r>
      <w:r w:rsidR="00212B6D">
        <w:rPr>
          <w:bCs/>
          <w:iCs/>
        </w:rPr>
        <w:t xml:space="preserve"> </w:t>
      </w:r>
      <w:r w:rsidR="00212B6D" w:rsidRPr="00655F3E">
        <w:rPr>
          <w:bCs/>
          <w:iCs/>
        </w:rPr>
        <w:t>или иным способом</w:t>
      </w:r>
      <w:r w:rsidR="00F03CCA" w:rsidRPr="00655F3E">
        <w:rPr>
          <w:bCs/>
          <w:iCs/>
        </w:rPr>
        <w:t xml:space="preserve"> </w:t>
      </w:r>
      <w:r w:rsidRPr="00655F3E">
        <w:t xml:space="preserve">информация </w:t>
      </w:r>
      <w:r w:rsidR="00F03CCA" w:rsidRPr="00655F3E">
        <w:t xml:space="preserve">о перечне </w:t>
      </w:r>
      <w:r w:rsidRPr="00655F3E">
        <w:t>финансовых инструмент</w:t>
      </w:r>
      <w:r w:rsidR="00F03CCA" w:rsidRPr="00655F3E">
        <w:t xml:space="preserve">ов, в отношении которых </w:t>
      </w:r>
      <w:r w:rsidR="00A6413C" w:rsidRPr="00655F3E">
        <w:t>член НАУФОР</w:t>
      </w:r>
      <w:r w:rsidR="00A6413C" w:rsidRPr="00655F3E">
        <w:rPr>
          <w:bCs/>
          <w:iCs/>
        </w:rPr>
        <w:t xml:space="preserve"> </w:t>
      </w:r>
      <w:r w:rsidR="00D877FA" w:rsidRPr="00655F3E">
        <w:rPr>
          <w:bCs/>
          <w:iCs/>
        </w:rPr>
        <w:t>предоставляет</w:t>
      </w:r>
      <w:r w:rsidR="00D877FA" w:rsidRPr="00C077C5">
        <w:rPr>
          <w:bCs/>
          <w:iCs/>
        </w:rPr>
        <w:t xml:space="preserve"> услуги клиентам, в том числе</w:t>
      </w:r>
      <w:r w:rsidR="00F03CCA" w:rsidRPr="00C077C5">
        <w:t>:</w:t>
      </w:r>
      <w:r w:rsidRPr="00C077C5">
        <w:t xml:space="preserve"> </w:t>
      </w:r>
    </w:p>
    <w:p w:rsidR="00F03CCA" w:rsidRPr="00952756" w:rsidRDefault="00F03CCA" w:rsidP="00F154CD">
      <w:pPr>
        <w:spacing w:line="360" w:lineRule="auto"/>
        <w:ind w:firstLine="567"/>
        <w:contextualSpacing/>
      </w:pPr>
      <w:r w:rsidRPr="00952756">
        <w:t xml:space="preserve">1) </w:t>
      </w:r>
      <w:r w:rsidR="00D877FA" w:rsidRPr="00952756">
        <w:t xml:space="preserve">о перечне финансовых инструментов, </w:t>
      </w:r>
      <w:r w:rsidR="00390D07" w:rsidRPr="00952756">
        <w:t>доступных к приобретению в рамках брокерского обслуживания</w:t>
      </w:r>
      <w:r w:rsidRPr="00952756">
        <w:t>;</w:t>
      </w:r>
      <w:r w:rsidR="00390D07" w:rsidRPr="00952756">
        <w:t xml:space="preserve"> </w:t>
      </w:r>
    </w:p>
    <w:p w:rsidR="00F03CCA" w:rsidRPr="00952756" w:rsidRDefault="00F03CCA" w:rsidP="00F154CD">
      <w:pPr>
        <w:spacing w:line="360" w:lineRule="auto"/>
        <w:ind w:firstLine="567"/>
        <w:contextualSpacing/>
      </w:pPr>
      <w:r w:rsidRPr="00952756">
        <w:t xml:space="preserve">2) </w:t>
      </w:r>
      <w:r w:rsidR="00D877FA" w:rsidRPr="00952756">
        <w:t xml:space="preserve">о перечне финансовых инструментов, </w:t>
      </w:r>
      <w:r w:rsidRPr="00952756">
        <w:t>доступных к приобретению по решению доверительного управляющего, действующего в интересах клиента</w:t>
      </w:r>
      <w:r w:rsidR="00D877FA" w:rsidRPr="00952756">
        <w:t xml:space="preserve"> (в том числе в рамках конкретной инвестиционной декларации)</w:t>
      </w:r>
      <w:r w:rsidRPr="00952756">
        <w:t>;</w:t>
      </w:r>
    </w:p>
    <w:p w:rsidR="00F03CCA" w:rsidRPr="00952756" w:rsidRDefault="00F03CCA" w:rsidP="00F154CD">
      <w:pPr>
        <w:spacing w:line="360" w:lineRule="auto"/>
        <w:ind w:firstLine="567"/>
        <w:contextualSpacing/>
      </w:pPr>
      <w:r w:rsidRPr="00952756">
        <w:t xml:space="preserve">3) </w:t>
      </w:r>
      <w:r w:rsidR="00D877FA" w:rsidRPr="00952756">
        <w:t>о перечне финансовых инструментов, в отношении которых осуществляется депозитарный учет;</w:t>
      </w:r>
    </w:p>
    <w:p w:rsidR="00A6413C" w:rsidRDefault="00F03CCA" w:rsidP="00F154CD">
      <w:pPr>
        <w:spacing w:line="360" w:lineRule="auto"/>
        <w:ind w:firstLine="567"/>
        <w:contextualSpacing/>
      </w:pPr>
      <w:r w:rsidRPr="00952756">
        <w:t xml:space="preserve">4) </w:t>
      </w:r>
      <w:r w:rsidR="00D877FA" w:rsidRPr="00952756">
        <w:t xml:space="preserve">о перечне финансовых инструментов, </w:t>
      </w:r>
      <w:r w:rsidRPr="00952756">
        <w:t>в отношении которых инвестиционный советник осуществляет предоставление инвестиционных рекомендаций</w:t>
      </w:r>
      <w:r w:rsidR="00A6413C">
        <w:t>;</w:t>
      </w:r>
    </w:p>
    <w:p w:rsidR="00F03CCA" w:rsidRPr="00952756" w:rsidRDefault="00A6413C" w:rsidP="00AC71F1">
      <w:pPr>
        <w:spacing w:line="360" w:lineRule="auto"/>
        <w:ind w:firstLine="567"/>
        <w:contextualSpacing/>
      </w:pPr>
      <w:r>
        <w:t xml:space="preserve">5) </w:t>
      </w:r>
      <w:r w:rsidRPr="00952756">
        <w:t>о перечне финансовых инструментов,</w:t>
      </w:r>
      <w:r>
        <w:t xml:space="preserve"> в отношении которы</w:t>
      </w:r>
      <w:r w:rsidR="004D6EFE">
        <w:t>х</w:t>
      </w:r>
      <w:r>
        <w:t xml:space="preserve"> управляющая компания осуществляет управление инвестиционными фондами, паевыми инвестиционными фондами, негосударственными пенсионными фондами</w:t>
      </w:r>
      <w:r w:rsidR="00FE488E" w:rsidRPr="00952756">
        <w:t>.</w:t>
      </w:r>
    </w:p>
    <w:p w:rsidR="00C077C5" w:rsidRDefault="00FE488E" w:rsidP="00F154CD">
      <w:pPr>
        <w:spacing w:line="360" w:lineRule="auto"/>
        <w:ind w:firstLine="567"/>
        <w:contextualSpacing/>
      </w:pPr>
      <w:r w:rsidRPr="00952756">
        <w:t>И</w:t>
      </w:r>
      <w:r w:rsidR="00F53769" w:rsidRPr="00952756">
        <w:t xml:space="preserve">сключением </w:t>
      </w:r>
      <w:r w:rsidR="00C077C5" w:rsidRPr="00952756">
        <w:t>являются</w:t>
      </w:r>
      <w:r w:rsidRPr="00952756">
        <w:t xml:space="preserve"> </w:t>
      </w:r>
      <w:r w:rsidR="00F53769" w:rsidRPr="00952756">
        <w:t>случа</w:t>
      </w:r>
      <w:r w:rsidRPr="00952756">
        <w:t>и</w:t>
      </w:r>
      <w:r w:rsidR="00F53769" w:rsidRPr="00952756">
        <w:t xml:space="preserve">, </w:t>
      </w:r>
      <w:r w:rsidRPr="00952756">
        <w:t xml:space="preserve">когда </w:t>
      </w:r>
      <w:r w:rsidR="00F53769" w:rsidRPr="00952756">
        <w:t>осуществляется побуждение к приобретению определенных ценных бумаг и (или) заключению определенных договоров, являющихся производными финансовыми инструментами, указанных в данном перечне</w:t>
      </w:r>
      <w:r w:rsidR="00F03CCA" w:rsidRPr="00952756">
        <w:t>.</w:t>
      </w:r>
    </w:p>
    <w:p w:rsidR="005F2E5F" w:rsidRDefault="000C3F95" w:rsidP="00F154CD">
      <w:pPr>
        <w:spacing w:line="360" w:lineRule="auto"/>
        <w:ind w:firstLine="567"/>
        <w:contextualSpacing/>
      </w:pPr>
      <w:r>
        <w:t>б</w:t>
      </w:r>
      <w:r w:rsidR="005F2E5F">
        <w:t xml:space="preserve">) общая информация о финансовом инструменте или комбинации финансовых инструментов, в том числе о существе, характеристиках финансового инструмента (комбинации финансовых инструментов), изменении его (их) стоимости, </w:t>
      </w:r>
      <w:r w:rsidR="0099689F" w:rsidRPr="0099689F">
        <w:t>включая цифровые данные о ходе и итогах торгов у организаторов торговли, информационные сообщения организаторов торговли, в том числе систематизированные и обработанные с помощью программно-технических средств, а также</w:t>
      </w:r>
      <w:r w:rsidR="005F2E5F">
        <w:t xml:space="preserve"> результаты технического и (или) фундаментального анализа;</w:t>
      </w:r>
    </w:p>
    <w:p w:rsidR="005F2E5F" w:rsidRDefault="000C3F95" w:rsidP="00F154CD">
      <w:pPr>
        <w:spacing w:line="360" w:lineRule="auto"/>
        <w:ind w:firstLine="567"/>
        <w:contextualSpacing/>
      </w:pPr>
      <w:r>
        <w:t>в</w:t>
      </w:r>
      <w:r w:rsidR="005F2E5F">
        <w:t>) информация, содержащая результаты исследований, прогнозы, оценки в отношении финансовых инструментов, распространяемая путем публикации или рассылки, либо переда</w:t>
      </w:r>
      <w:r w:rsidR="0099689F">
        <w:t>ваем</w:t>
      </w:r>
      <w:r w:rsidR="005F2E5F">
        <w:t>ая действующему при исполнении профессиональных обязанностей журналисту;</w:t>
      </w:r>
    </w:p>
    <w:p w:rsidR="005F2E5F" w:rsidRDefault="000C3F95" w:rsidP="00F154CD">
      <w:pPr>
        <w:spacing w:line="360" w:lineRule="auto"/>
        <w:ind w:firstLine="567"/>
        <w:contextualSpacing/>
      </w:pPr>
      <w:r>
        <w:t>г</w:t>
      </w:r>
      <w:r w:rsidR="005F2E5F">
        <w:t xml:space="preserve">) информация, предоставляемая </w:t>
      </w:r>
      <w:r w:rsidR="0099689F">
        <w:t xml:space="preserve">физическому лицу </w:t>
      </w:r>
      <w:r w:rsidR="005F2E5F">
        <w:t xml:space="preserve">в связи с оказанием такому </w:t>
      </w:r>
      <w:r w:rsidR="002B5964">
        <w:t>физическому лицу</w:t>
      </w:r>
      <w:r w:rsidR="005F2E5F">
        <w:t xml:space="preserve"> услуг по организации частного или публичного предложения или приобретения долей (акций) в уставных (складочных) капиталах юридических лиц, либо облигаций, в том числе рекомендации по маркетинговой стратегии такого предложения </w:t>
      </w:r>
      <w:r w:rsidR="005F2E5F">
        <w:lastRenderedPageBreak/>
        <w:t>или приобретения, оценке возможной цены (ставки купона), сроков, а также юридических аспектов продажи, размещения или приобретения таких ценных бумаг;</w:t>
      </w:r>
    </w:p>
    <w:p w:rsidR="005F2E5F" w:rsidRDefault="000C3F95" w:rsidP="00F154CD">
      <w:pPr>
        <w:spacing w:line="360" w:lineRule="auto"/>
        <w:ind w:firstLine="567"/>
        <w:contextualSpacing/>
      </w:pPr>
      <w:r>
        <w:t>д</w:t>
      </w:r>
      <w:r w:rsidR="005F2E5F">
        <w:t xml:space="preserve">) информация, предоставляемая </w:t>
      </w:r>
      <w:r w:rsidR="002B5964">
        <w:t>физическому лицу</w:t>
      </w:r>
      <w:r w:rsidR="005F2E5F">
        <w:t xml:space="preserve"> о возможности и (или) необходимости в силу закона или договора осуществления выкупа (обмена, конвертации) ранее размещенных ценных бумаг;</w:t>
      </w:r>
    </w:p>
    <w:p w:rsidR="005F2E5F" w:rsidRDefault="000C3F95" w:rsidP="00F154CD">
      <w:pPr>
        <w:spacing w:line="360" w:lineRule="auto"/>
        <w:ind w:firstLine="567"/>
        <w:contextualSpacing/>
      </w:pPr>
      <w:r>
        <w:t>е</w:t>
      </w:r>
      <w:r w:rsidR="005F2E5F">
        <w:t xml:space="preserve">) информация, предоставляемая в связи с оказанием услуг по созданию, реорганизации юридического лица, организации приобретения (продажи) долей (акций) в уставных (складочных) капиталах юридических лиц, связанная с анализом деятельности соответствующего юридического лица и подготовкой рекомендаций по цене и иным условиям приобретения (продажи) долей (акций), а также информация либо рекомендация, связанная с реализацией принадлежащих </w:t>
      </w:r>
      <w:r w:rsidR="002B5964">
        <w:t xml:space="preserve">физическому лицу </w:t>
      </w:r>
      <w:r w:rsidR="005F2E5F">
        <w:t>прав владельца ценной бумаги или договора, являющегося производным финансовым инструментом;</w:t>
      </w:r>
    </w:p>
    <w:p w:rsidR="005F2E5F" w:rsidRDefault="000C3F95" w:rsidP="00F154CD">
      <w:pPr>
        <w:spacing w:line="360" w:lineRule="auto"/>
        <w:ind w:firstLine="567"/>
        <w:contextualSpacing/>
      </w:pPr>
      <w:r>
        <w:t>ж</w:t>
      </w:r>
      <w:r w:rsidR="005F2E5F">
        <w:t xml:space="preserve">) информация, раскрываемая эмитентом ценных бумаг, управляющей компанией паевого инвестиционного фонда, предоставление информации </w:t>
      </w:r>
      <w:r w:rsidR="001A4A12">
        <w:t xml:space="preserve">членом НАУФОР </w:t>
      </w:r>
      <w:r w:rsidR="005F2E5F">
        <w:t>в соответствии с законодательством о ценных бумагах, принятыми в соответствии с ним нормативными актами;</w:t>
      </w:r>
    </w:p>
    <w:p w:rsidR="005F2E5F" w:rsidRDefault="000C3F95" w:rsidP="00F154CD">
      <w:pPr>
        <w:spacing w:line="360" w:lineRule="auto"/>
        <w:ind w:firstLine="567"/>
        <w:contextualSpacing/>
      </w:pPr>
      <w:r>
        <w:t>з</w:t>
      </w:r>
      <w:r w:rsidR="005F2E5F">
        <w:t>) информация о работе с информационно-торговыми системами и другим программным обеспечением, описание механизмов совершения сделок с финансовыми инструментами с использованием электронных торговых платформ, в том числе, предоставляемая в ходе обучающих мероприятий и тренингов по работе;</w:t>
      </w:r>
    </w:p>
    <w:p w:rsidR="005F2E5F" w:rsidRDefault="000C3F95" w:rsidP="00F154CD">
      <w:pPr>
        <w:spacing w:line="360" w:lineRule="auto"/>
        <w:ind w:firstLine="567"/>
        <w:contextualSpacing/>
      </w:pPr>
      <w:r>
        <w:t>и</w:t>
      </w:r>
      <w:r w:rsidR="005F2E5F">
        <w:t>) информация о справедливой стоимости пакета акций компании или справедливости параметров сделки, в том числе о цене приобретаемых в соответствии с положениями главы XI.1 Федеральный закон от 26.12.1995 № 208-ФЗ «Об акционерных обществах» ценных бумагах или о порядке ее определения;</w:t>
      </w:r>
    </w:p>
    <w:p w:rsidR="005F2E5F" w:rsidRDefault="000C3F95" w:rsidP="00F154CD">
      <w:pPr>
        <w:spacing w:line="360" w:lineRule="auto"/>
        <w:ind w:firstLine="567"/>
        <w:contextualSpacing/>
      </w:pPr>
      <w:r>
        <w:t>к</w:t>
      </w:r>
      <w:r w:rsidR="005F2E5F">
        <w:t>) информация, предоставляемая в связи с услугами рейтингового консультирования в отношении кредитного рейтинга клиента;</w:t>
      </w:r>
    </w:p>
    <w:p w:rsidR="00AC71F1" w:rsidRDefault="000C3F95" w:rsidP="00AB17E2">
      <w:pPr>
        <w:spacing w:line="360" w:lineRule="auto"/>
        <w:ind w:firstLine="567"/>
        <w:contextualSpacing/>
      </w:pPr>
      <w:r>
        <w:t>л</w:t>
      </w:r>
      <w:r w:rsidR="005F2E5F">
        <w:t>) информация, представляемая в процессе обучения</w:t>
      </w:r>
      <w:r w:rsidR="00C077C5">
        <w:t>.</w:t>
      </w:r>
    </w:p>
    <w:p w:rsidR="005F2E5F" w:rsidRDefault="005F2E5F" w:rsidP="00F154CD">
      <w:pPr>
        <w:spacing w:line="360" w:lineRule="auto"/>
        <w:ind w:firstLine="567"/>
        <w:contextualSpacing/>
      </w:pPr>
      <w:r>
        <w:t xml:space="preserve">2) </w:t>
      </w:r>
      <w:r w:rsidR="00E95999">
        <w:t>п</w:t>
      </w:r>
      <w:r>
        <w:t>олучатель предложения финансовых инструментов (получатель) – физическое лицо, которому адресовано предложение финансовых инструментов.</w:t>
      </w:r>
    </w:p>
    <w:p w:rsidR="001007D9" w:rsidRDefault="00E95999" w:rsidP="00F154CD">
      <w:pPr>
        <w:spacing w:line="360" w:lineRule="auto"/>
        <w:ind w:firstLine="567"/>
        <w:contextualSpacing/>
      </w:pPr>
      <w:r>
        <w:t>3) о</w:t>
      </w:r>
      <w:r w:rsidR="001007D9">
        <w:t xml:space="preserve">блигация со структурным доходом - облигация, размер </w:t>
      </w:r>
      <w:r w:rsidR="00444F77">
        <w:t>дохода</w:t>
      </w:r>
      <w:r w:rsidR="001007D9">
        <w:t xml:space="preserve"> по которой зависит от наступления или ненаступления одного или нескольких обстоятельств, указанных в абзаце втором подпункта 23 пункта 1 статьи 2 </w:t>
      </w:r>
      <w:r w:rsidR="001007D9" w:rsidRPr="001007D9">
        <w:t xml:space="preserve">Федеральный закон от 22 апреля 1996 г. </w:t>
      </w:r>
      <w:r w:rsidR="001007D9">
        <w:t>№</w:t>
      </w:r>
      <w:r w:rsidR="001007D9" w:rsidRPr="001007D9">
        <w:t xml:space="preserve"> 39-ФЗ </w:t>
      </w:r>
      <w:r w:rsidR="001A4A12">
        <w:t>«</w:t>
      </w:r>
      <w:r w:rsidR="001007D9" w:rsidRPr="001007D9">
        <w:t>О рынке ценных бумаг</w:t>
      </w:r>
      <w:r w:rsidR="001A4A12">
        <w:t>»</w:t>
      </w:r>
      <w:r w:rsidR="001007D9">
        <w:t>.</w:t>
      </w:r>
      <w:r w:rsidR="004005E1">
        <w:t xml:space="preserve"> </w:t>
      </w:r>
    </w:p>
    <w:p w:rsidR="00E95999" w:rsidRDefault="00E95999" w:rsidP="00F154CD">
      <w:pPr>
        <w:spacing w:line="360" w:lineRule="auto"/>
        <w:ind w:firstLine="567"/>
        <w:contextualSpacing/>
      </w:pPr>
      <w:r>
        <w:lastRenderedPageBreak/>
        <w:t xml:space="preserve">4) </w:t>
      </w:r>
      <w:r w:rsidRPr="00E95999">
        <w:t>необеспеченны</w:t>
      </w:r>
      <w:r w:rsidR="00B41C26">
        <w:t>е</w:t>
      </w:r>
      <w:r w:rsidRPr="00E95999">
        <w:t xml:space="preserve"> сделк</w:t>
      </w:r>
      <w:r w:rsidR="00B41C26">
        <w:t>и –</w:t>
      </w:r>
      <w:r w:rsidRPr="00E95999">
        <w:t xml:space="preserve"> </w:t>
      </w:r>
      <w:r w:rsidR="00B41C26">
        <w:t xml:space="preserve">сделки, </w:t>
      </w:r>
      <w:r w:rsidRPr="00E95999">
        <w:t xml:space="preserve">указанные в подпунктах 1 и 2 пункта 1 статьи 3.1 Федерального закона от 22 апреля 1996 г. № 39-ФЗ </w:t>
      </w:r>
      <w:r w:rsidR="00B41C26">
        <w:t>«</w:t>
      </w:r>
      <w:r w:rsidRPr="00E95999">
        <w:t>О рынке ценных бумаг</w:t>
      </w:r>
      <w:r w:rsidR="00B41C26">
        <w:t>»</w:t>
      </w:r>
      <w:r w:rsidRPr="00E95999">
        <w:t xml:space="preserve"> в редакции Федерального закона от 31 июля 2020 г. № 306-ФЗ </w:t>
      </w:r>
      <w:r w:rsidR="001A4A12">
        <w:t>«</w:t>
      </w:r>
      <w:r w:rsidRPr="00E95999">
        <w:t xml:space="preserve">О внесении изменений в Федеральный закон </w:t>
      </w:r>
      <w:r w:rsidR="00B41C26">
        <w:t>«</w:t>
      </w:r>
      <w:r w:rsidRPr="00E95999">
        <w:t>О рынке ценных бумаг</w:t>
      </w:r>
      <w:r w:rsidR="00B41C26">
        <w:t>»</w:t>
      </w:r>
      <w:r w:rsidRPr="00E95999">
        <w:t xml:space="preserve"> и отдельные законодательные акты Российской Федерации</w:t>
      </w:r>
      <w:r w:rsidR="00B41C26">
        <w:t>»</w:t>
      </w:r>
      <w:r w:rsidR="001A4A12">
        <w:t>»</w:t>
      </w:r>
      <w:r w:rsidR="00B41C26">
        <w:t>.</w:t>
      </w:r>
    </w:p>
    <w:p w:rsidR="005F2E5F" w:rsidRDefault="005F2E5F" w:rsidP="00F154CD">
      <w:pPr>
        <w:spacing w:line="360" w:lineRule="auto"/>
        <w:ind w:firstLine="567"/>
        <w:contextualSpacing/>
      </w:pPr>
      <w:r>
        <w:t>Термины, специально не определенные по тексту настоящего Внутреннего стандарта, применяются в значении, определенном Федеральным законом от 22 апреля 1996 года № 39-ФЗ «О рынке ценных бумаг» и иными нормативными правовыми актами.</w:t>
      </w:r>
    </w:p>
    <w:p w:rsidR="005F2E5F" w:rsidRDefault="005F2E5F" w:rsidP="00F154CD">
      <w:pPr>
        <w:spacing w:line="360" w:lineRule="auto"/>
        <w:ind w:firstLine="567"/>
        <w:contextualSpacing/>
      </w:pPr>
      <w:r>
        <w:t xml:space="preserve">1.2. Создание и распространение рекламы финансовых инструментов должны осуществляться с соблюдением требований Федерального закона от 13 марта 2006 года </w:t>
      </w:r>
      <w:r w:rsidR="00952756">
        <w:br/>
      </w:r>
      <w:r>
        <w:t>№ 38-ФЗ «О рекламе».</w:t>
      </w:r>
    </w:p>
    <w:p w:rsidR="005F2E5F" w:rsidRPr="00F154CD" w:rsidRDefault="005F2E5F" w:rsidP="00F154CD">
      <w:pPr>
        <w:spacing w:line="360" w:lineRule="auto"/>
        <w:ind w:firstLine="567"/>
        <w:contextualSpacing/>
      </w:pPr>
      <w:r>
        <w:t xml:space="preserve">1.3. В случае привлечения </w:t>
      </w:r>
      <w:r w:rsidR="00A6413C">
        <w:t>членом НАУФОР</w:t>
      </w:r>
      <w:r>
        <w:t xml:space="preserve">третьих лиц для осуществления предложения финансовых инструментов, действующих от его имени на основании соответствующих договоров, </w:t>
      </w:r>
      <w:r w:rsidR="00A6413C">
        <w:t xml:space="preserve">член НАУФОР </w:t>
      </w:r>
      <w:r>
        <w:t>обеспечивает соблюдение такими третьими лицами требований к предложению финансовых инструментов, установленных настоящим Внутренним стандартом.</w:t>
      </w:r>
    </w:p>
    <w:p w:rsidR="00263692" w:rsidRPr="00F154CD" w:rsidRDefault="00263692" w:rsidP="00F154CD">
      <w:pPr>
        <w:spacing w:line="360" w:lineRule="auto"/>
        <w:ind w:firstLine="567"/>
        <w:contextualSpacing/>
      </w:pPr>
    </w:p>
    <w:p w:rsidR="00263692" w:rsidRPr="00F154CD" w:rsidRDefault="00263692" w:rsidP="00263692">
      <w:pPr>
        <w:spacing w:line="360" w:lineRule="auto"/>
        <w:ind w:firstLine="709"/>
        <w:contextualSpacing/>
      </w:pPr>
    </w:p>
    <w:p w:rsidR="00263692" w:rsidRPr="00F154CD" w:rsidRDefault="00263692" w:rsidP="00263692">
      <w:pPr>
        <w:spacing w:line="360" w:lineRule="auto"/>
        <w:ind w:firstLine="709"/>
        <w:contextualSpacing/>
      </w:pPr>
    </w:p>
    <w:p w:rsidR="00586DEA" w:rsidRPr="00971D91" w:rsidRDefault="00586DEA" w:rsidP="00586DEA">
      <w:pPr>
        <w:pStyle w:val="af0"/>
        <w:spacing w:before="240" w:after="240" w:line="276" w:lineRule="auto"/>
        <w:outlineLvl w:val="0"/>
        <w:rPr>
          <w:rFonts w:eastAsia="Calibri"/>
          <w:b/>
          <w:bCs/>
          <w:kern w:val="28"/>
          <w:lang w:eastAsia="en-US"/>
        </w:rPr>
      </w:pPr>
      <w:bookmarkStart w:id="0" w:name="_Hlk23854398"/>
      <w:r>
        <w:rPr>
          <w:rFonts w:eastAsia="Calibri"/>
          <w:b/>
          <w:bCs/>
          <w:kern w:val="28"/>
          <w:lang w:eastAsia="en-US"/>
        </w:rPr>
        <w:t xml:space="preserve">2. </w:t>
      </w:r>
      <w:r w:rsidRPr="00586DEA">
        <w:rPr>
          <w:rFonts w:eastAsia="Calibri"/>
          <w:b/>
          <w:bCs/>
          <w:kern w:val="28"/>
          <w:lang w:eastAsia="en-US"/>
        </w:rPr>
        <w:t>Принципы предложения финансовых инструментов</w:t>
      </w:r>
    </w:p>
    <w:bookmarkEnd w:id="0"/>
    <w:p w:rsidR="00586DEA" w:rsidRDefault="00586DEA" w:rsidP="00263692">
      <w:pPr>
        <w:spacing w:line="360" w:lineRule="auto"/>
        <w:ind w:firstLine="567"/>
        <w:contextualSpacing/>
      </w:pPr>
      <w:r>
        <w:t>2.1. Предложение финансового инструмента должно соответствовать следующим принципам обеспечения защиты прав и интересов физических лиц:</w:t>
      </w:r>
    </w:p>
    <w:p w:rsidR="00586DEA" w:rsidRDefault="00586DEA" w:rsidP="00263692">
      <w:pPr>
        <w:spacing w:line="360" w:lineRule="auto"/>
        <w:ind w:firstLine="567"/>
        <w:contextualSpacing/>
      </w:pPr>
      <w:r>
        <w:t>1) Недопустимость навязывания финансового инструмента:</w:t>
      </w:r>
    </w:p>
    <w:p w:rsidR="00586DEA" w:rsidRDefault="00A6413C" w:rsidP="00263692">
      <w:pPr>
        <w:spacing w:line="360" w:lineRule="auto"/>
        <w:ind w:firstLine="567"/>
        <w:contextualSpacing/>
      </w:pPr>
      <w:r>
        <w:t xml:space="preserve">член НАУФОР </w:t>
      </w:r>
      <w:r w:rsidR="00586DEA">
        <w:t>не вправе обусловливать приобретение одних финансовых инструментов обязательным приобретением иных финансовых инструментов, за исключением случаев, если это является необходимым условием для приобретения и (или) владения соответствующими финансовыми инструментами, а также при предложении комбинации финансовых инструментов;</w:t>
      </w:r>
    </w:p>
    <w:p w:rsidR="00586DEA" w:rsidRDefault="00A6413C" w:rsidP="00263692">
      <w:pPr>
        <w:spacing w:line="360" w:lineRule="auto"/>
        <w:ind w:firstLine="567"/>
        <w:contextualSpacing/>
      </w:pPr>
      <w:r>
        <w:t xml:space="preserve">член НАУФОР </w:t>
      </w:r>
      <w:r w:rsidR="00586DEA">
        <w:t xml:space="preserve">не вправе предлагать финансовый инструмент вопреки явно выраженному отказу физического лица от </w:t>
      </w:r>
      <w:r w:rsidR="008C1F9F">
        <w:t xml:space="preserve">получения </w:t>
      </w:r>
      <w:r w:rsidR="0044676C">
        <w:t>предложения</w:t>
      </w:r>
      <w:r w:rsidR="00B712E1">
        <w:t xml:space="preserve"> (предложений)</w:t>
      </w:r>
      <w:r w:rsidR="0044676C">
        <w:t xml:space="preserve"> финансового инструмента</w:t>
      </w:r>
      <w:r w:rsidR="00B712E1">
        <w:t xml:space="preserve"> (финансовых инструментов)</w:t>
      </w:r>
      <w:r w:rsidR="00586DEA">
        <w:t>.</w:t>
      </w:r>
      <w:r w:rsidR="0044676C">
        <w:t xml:space="preserve"> </w:t>
      </w:r>
    </w:p>
    <w:p w:rsidR="00586DEA" w:rsidRDefault="00586DEA" w:rsidP="00263692">
      <w:pPr>
        <w:spacing w:line="360" w:lineRule="auto"/>
        <w:ind w:firstLine="567"/>
        <w:contextualSpacing/>
      </w:pPr>
      <w:r>
        <w:t>2) Обеспечение надлежащего информирования о предлагаемом финансовом инструменте, в том числе:</w:t>
      </w:r>
    </w:p>
    <w:p w:rsidR="00586DEA" w:rsidRDefault="00586DEA" w:rsidP="00263692">
      <w:pPr>
        <w:spacing w:line="360" w:lineRule="auto"/>
        <w:ind w:firstLine="567"/>
        <w:contextualSpacing/>
      </w:pPr>
      <w:r>
        <w:t>о характеристиках финансового инструмента;</w:t>
      </w:r>
    </w:p>
    <w:p w:rsidR="00586DEA" w:rsidRDefault="00586DEA" w:rsidP="00263692">
      <w:pPr>
        <w:spacing w:line="360" w:lineRule="auto"/>
        <w:ind w:firstLine="567"/>
        <w:contextualSpacing/>
      </w:pPr>
      <w:r>
        <w:lastRenderedPageBreak/>
        <w:t>о структуре расходов, связанных с приобретением, владением и продажей финансового инструмента (то есть видах расходов, порядке их формирования</w:t>
      </w:r>
      <w:r w:rsidR="00362689">
        <w:t>)</w:t>
      </w:r>
      <w:r>
        <w:t>;</w:t>
      </w:r>
    </w:p>
    <w:p w:rsidR="00586DEA" w:rsidRDefault="00586DEA" w:rsidP="00263692">
      <w:pPr>
        <w:spacing w:line="360" w:lineRule="auto"/>
        <w:ind w:firstLine="567"/>
        <w:contextualSpacing/>
      </w:pPr>
      <w:r>
        <w:t>о наличии ограничений на вторичное обращение финансового инструмента (досрочного прекращения договора, являющегося производным финансовым инструментов), в том числе порядке возврата денежных средств (имущества), о структуре связанных с этим издержек;</w:t>
      </w:r>
    </w:p>
    <w:p w:rsidR="00586DEA" w:rsidRDefault="00586DEA" w:rsidP="00263692">
      <w:pPr>
        <w:spacing w:line="360" w:lineRule="auto"/>
        <w:ind w:firstLine="567"/>
        <w:contextualSpacing/>
      </w:pPr>
      <w:r>
        <w:t>о существенных рисках, связанных с финансовым инструментом.</w:t>
      </w:r>
    </w:p>
    <w:p w:rsidR="005F2E5F" w:rsidRDefault="00586DEA" w:rsidP="00263692">
      <w:pPr>
        <w:spacing w:line="360" w:lineRule="auto"/>
        <w:ind w:firstLine="567"/>
        <w:contextualSpacing/>
      </w:pPr>
      <w:r>
        <w:t>2.2. Информирование о предлагаемом финансовом инструменте должно осуществляться на принципах добросовестности, достоверности и полноты сообщаемых сведений. Не допускается предоставление информации, которая вводит в заблуждение относительно предлагаемого финансового инструмента.</w:t>
      </w:r>
    </w:p>
    <w:p w:rsidR="00586DEA" w:rsidRPr="00971D91" w:rsidRDefault="00586DEA" w:rsidP="00F154CD">
      <w:pPr>
        <w:pStyle w:val="af0"/>
        <w:spacing w:before="240" w:after="240" w:line="276" w:lineRule="auto"/>
        <w:outlineLvl w:val="0"/>
        <w:rPr>
          <w:rFonts w:eastAsia="Calibri"/>
          <w:b/>
          <w:bCs/>
          <w:kern w:val="28"/>
          <w:lang w:eastAsia="en-US"/>
        </w:rPr>
      </w:pPr>
      <w:bookmarkStart w:id="1" w:name="_Hlk23854526"/>
      <w:r>
        <w:rPr>
          <w:rFonts w:eastAsia="Calibri"/>
          <w:b/>
          <w:bCs/>
          <w:kern w:val="28"/>
          <w:lang w:eastAsia="en-US"/>
        </w:rPr>
        <w:t xml:space="preserve">3. </w:t>
      </w:r>
      <w:r w:rsidRPr="00586DEA">
        <w:rPr>
          <w:rFonts w:eastAsia="Calibri"/>
          <w:b/>
          <w:bCs/>
          <w:kern w:val="28"/>
          <w:lang w:eastAsia="en-US"/>
        </w:rPr>
        <w:t>Требования к осуществлению предложения финансового инструмента</w:t>
      </w:r>
    </w:p>
    <w:bookmarkEnd w:id="1"/>
    <w:p w:rsidR="00586DEA" w:rsidRDefault="00586DEA" w:rsidP="00263692">
      <w:pPr>
        <w:spacing w:line="360" w:lineRule="auto"/>
        <w:ind w:firstLine="567"/>
        <w:contextualSpacing/>
      </w:pPr>
      <w:r>
        <w:t>3.1. Предложение финансового инструмента может осуществляться в устной</w:t>
      </w:r>
      <w:r w:rsidR="00FB2B3A">
        <w:t xml:space="preserve"> (в том числе с использованием телефонной связи)</w:t>
      </w:r>
      <w:r w:rsidR="008C1F9F">
        <w:t>,</w:t>
      </w:r>
      <w:r w:rsidR="00FB2B3A">
        <w:t xml:space="preserve"> письменной </w:t>
      </w:r>
      <w:r w:rsidR="008C1F9F">
        <w:t>и (</w:t>
      </w:r>
      <w:r w:rsidR="00FB2B3A">
        <w:t>или</w:t>
      </w:r>
      <w:r w:rsidR="008C1F9F">
        <w:t>)</w:t>
      </w:r>
      <w:r>
        <w:t xml:space="preserve"> электронной</w:t>
      </w:r>
      <w:r w:rsidR="00FB2B3A">
        <w:t xml:space="preserve"> форме</w:t>
      </w:r>
      <w:r>
        <w:t>, в том числе посредством информационно-телекоммуникационной сети «Интернет» (далее – информационной сети «Интернет)</w:t>
      </w:r>
      <w:r w:rsidR="00952756">
        <w:t>,</w:t>
      </w:r>
      <w:r>
        <w:t xml:space="preserve"> </w:t>
      </w:r>
      <w:r w:rsidR="008C1F9F">
        <w:t>а также</w:t>
      </w:r>
      <w:r>
        <w:t xml:space="preserve"> с использованием мобильного приложения.</w:t>
      </w:r>
    </w:p>
    <w:p w:rsidR="00586DEA" w:rsidRDefault="00586DEA" w:rsidP="00263692">
      <w:pPr>
        <w:spacing w:line="360" w:lineRule="auto"/>
        <w:ind w:firstLine="567"/>
        <w:contextualSpacing/>
      </w:pPr>
      <w:r>
        <w:t>Информация в рамках предложения финансового инструмента предоставляется получателю в доступной форме (с использованием удобочитаемых шрифтов, форматов) с разъяснением при необходимости специальных терминов (в случае их наличия), значения которых не определены в федеральных законах</w:t>
      </w:r>
      <w:r w:rsidR="008D11C4" w:rsidRPr="00655F3E">
        <w:t>,</w:t>
      </w:r>
      <w:r w:rsidRPr="00655F3E">
        <w:t xml:space="preserve"> нормативных правовых актах</w:t>
      </w:r>
      <w:r w:rsidR="008D11C4" w:rsidRPr="00655F3E">
        <w:t xml:space="preserve"> Российской Федерации, нормативных актах Банка России</w:t>
      </w:r>
      <w:r w:rsidRPr="00655F3E">
        <w:t>.</w:t>
      </w:r>
    </w:p>
    <w:p w:rsidR="00586DEA" w:rsidRDefault="00586DEA" w:rsidP="00263692">
      <w:pPr>
        <w:spacing w:line="360" w:lineRule="auto"/>
        <w:ind w:firstLine="567"/>
        <w:contextualSpacing/>
      </w:pPr>
      <w:r>
        <w:t xml:space="preserve">3.2. В рамках предложения финансовых инструментов </w:t>
      </w:r>
      <w:r w:rsidR="00A6413C">
        <w:t xml:space="preserve">член НАУФОР </w:t>
      </w:r>
      <w:r>
        <w:t>представляет информацию о себе:</w:t>
      </w:r>
    </w:p>
    <w:p w:rsidR="00586DEA" w:rsidRDefault="00586DEA" w:rsidP="00263692">
      <w:pPr>
        <w:spacing w:line="360" w:lineRule="auto"/>
        <w:ind w:firstLine="567"/>
        <w:contextualSpacing/>
      </w:pPr>
      <w:r>
        <w:t xml:space="preserve">наименование лица, осуществляющего предложение финансового инструмента (с указанием его статуса в случае, если предложение осуществляется третьим лицом, привлеченным </w:t>
      </w:r>
      <w:r w:rsidR="00A6413C">
        <w:t>членом НАУФОР</w:t>
      </w:r>
      <w:r>
        <w:t>);</w:t>
      </w:r>
    </w:p>
    <w:p w:rsidR="00586DEA" w:rsidRDefault="00586DEA" w:rsidP="00263692">
      <w:pPr>
        <w:spacing w:line="360" w:lineRule="auto"/>
        <w:ind w:firstLine="567"/>
        <w:contextualSpacing/>
      </w:pPr>
      <w:r>
        <w:t>фамилия и имя, должность работника, осуществляющего соответствующее предложение (при личном общении с получателем).</w:t>
      </w:r>
    </w:p>
    <w:p w:rsidR="00586DEA" w:rsidRDefault="00586DEA" w:rsidP="00263692">
      <w:pPr>
        <w:spacing w:line="360" w:lineRule="auto"/>
        <w:ind w:firstLine="567"/>
        <w:contextualSpacing/>
      </w:pPr>
      <w:r>
        <w:t xml:space="preserve">Предоставление указанной информации может осуществляться устно при личном общении или путем ее включения в текст направляемого сообщения, либо в случаях наличия соответствующего соглашения между </w:t>
      </w:r>
      <w:r w:rsidR="00A6413C">
        <w:t>членом НАУФОР</w:t>
      </w:r>
      <w:r w:rsidR="00655F3E">
        <w:t xml:space="preserve"> </w:t>
      </w:r>
      <w:r>
        <w:t>и получателем иным способом, в том числе путем направления сообщения с заранее согласованного адреса электронной почты, номера телефона, номера (адреса) аккаунта в социальной сети.</w:t>
      </w:r>
    </w:p>
    <w:p w:rsidR="00586DEA" w:rsidRDefault="00586DEA" w:rsidP="00263692">
      <w:pPr>
        <w:spacing w:line="360" w:lineRule="auto"/>
        <w:ind w:firstLine="567"/>
        <w:contextualSpacing/>
      </w:pPr>
      <w:r>
        <w:lastRenderedPageBreak/>
        <w:t>3.3. По требованию получателя также должна быть предоставлена следующая информация:</w:t>
      </w:r>
    </w:p>
    <w:p w:rsidR="00586DEA" w:rsidRPr="00655F3E" w:rsidRDefault="00586DEA" w:rsidP="00263692">
      <w:pPr>
        <w:spacing w:line="360" w:lineRule="auto"/>
        <w:ind w:firstLine="567"/>
        <w:contextualSpacing/>
      </w:pPr>
      <w:bookmarkStart w:id="2" w:name="_Hlk25769609"/>
      <w:r>
        <w:t xml:space="preserve">о лицензиях на осуществление деятельности на финансовом рынке, имеющихся у </w:t>
      </w:r>
      <w:r w:rsidR="00A6413C" w:rsidRPr="00655F3E">
        <w:t>члена НАУФОР</w:t>
      </w:r>
      <w:r w:rsidRPr="00655F3E">
        <w:t>;</w:t>
      </w:r>
    </w:p>
    <w:bookmarkEnd w:id="2"/>
    <w:p w:rsidR="00586DEA" w:rsidRPr="00655F3E" w:rsidRDefault="00586DEA" w:rsidP="00263692">
      <w:pPr>
        <w:spacing w:line="360" w:lineRule="auto"/>
        <w:ind w:firstLine="567"/>
        <w:contextualSpacing/>
      </w:pPr>
      <w:r w:rsidRPr="00655F3E">
        <w:t xml:space="preserve">контактные данные </w:t>
      </w:r>
      <w:r w:rsidR="00A6413C" w:rsidRPr="00655F3E">
        <w:t>члена НАУФОР</w:t>
      </w:r>
      <w:r w:rsidRPr="00655F3E">
        <w:t xml:space="preserve">: телефон, </w:t>
      </w:r>
      <w:r w:rsidR="00E55D74" w:rsidRPr="00655F3E">
        <w:t xml:space="preserve">адрес электронной почты, </w:t>
      </w:r>
      <w:r w:rsidRPr="00655F3E">
        <w:t>адрес сайта в информационной сети «Интернет»</w:t>
      </w:r>
      <w:r w:rsidR="00931776" w:rsidRPr="00655F3E">
        <w:t>, данные о</w:t>
      </w:r>
      <w:r w:rsidR="00BA13F3" w:rsidRPr="00655F3E">
        <w:t xml:space="preserve">б официальном </w:t>
      </w:r>
      <w:r w:rsidR="00931776" w:rsidRPr="00655F3E">
        <w:t xml:space="preserve">адресе </w:t>
      </w:r>
      <w:r w:rsidR="00A6413C" w:rsidRPr="00655F3E">
        <w:t>члена НАУФОР</w:t>
      </w:r>
      <w:r w:rsidR="009A2F12" w:rsidRPr="00655F3E">
        <w:t xml:space="preserve">, </w:t>
      </w:r>
      <w:r w:rsidR="00931776" w:rsidRPr="00655F3E">
        <w:t>адресе</w:t>
      </w:r>
      <w:r w:rsidR="009A2F12" w:rsidRPr="00655F3E">
        <w:t xml:space="preserve"> его </w:t>
      </w:r>
      <w:r w:rsidR="00931776" w:rsidRPr="00655F3E">
        <w:t>фактического местонахождения</w:t>
      </w:r>
      <w:r w:rsidR="008D11C4" w:rsidRPr="00655F3E">
        <w:t xml:space="preserve"> (в случае отличия официального адреса от адреса фактического местонахождения члена НАУФОР)</w:t>
      </w:r>
      <w:r w:rsidRPr="00655F3E">
        <w:t>;</w:t>
      </w:r>
    </w:p>
    <w:p w:rsidR="00586DEA" w:rsidRDefault="00586DEA" w:rsidP="00263692">
      <w:pPr>
        <w:spacing w:line="360" w:lineRule="auto"/>
        <w:ind w:firstLine="567"/>
        <w:contextualSpacing/>
      </w:pPr>
      <w:r w:rsidRPr="00655F3E">
        <w:t xml:space="preserve">о способах и адресах направления обращений (жалоб) </w:t>
      </w:r>
      <w:r w:rsidR="00A6413C" w:rsidRPr="00655F3E">
        <w:t xml:space="preserve">члену НАУФОР </w:t>
      </w:r>
      <w:r w:rsidRPr="00655F3E">
        <w:t xml:space="preserve">и (или) в </w:t>
      </w:r>
      <w:r w:rsidR="00A6413C" w:rsidRPr="00655F3E">
        <w:t>НАУФОР</w:t>
      </w:r>
      <w:r w:rsidRPr="00655F3E">
        <w:t>.</w:t>
      </w:r>
    </w:p>
    <w:p w:rsidR="00586DEA" w:rsidRDefault="00586DEA" w:rsidP="00263692">
      <w:pPr>
        <w:spacing w:line="360" w:lineRule="auto"/>
        <w:ind w:firstLine="567"/>
        <w:contextualSpacing/>
      </w:pPr>
      <w:r>
        <w:t>3.4. Информирование получателя о финансовом инструменте осуществляется путем предоставления ему паспорта финансового инструмента в случае предложения следующих финансовых инструментов:</w:t>
      </w:r>
    </w:p>
    <w:p w:rsidR="00586DEA" w:rsidRDefault="00586DEA" w:rsidP="00263692">
      <w:pPr>
        <w:spacing w:line="360" w:lineRule="auto"/>
        <w:ind w:firstLine="567"/>
        <w:contextualSpacing/>
      </w:pPr>
      <w:bookmarkStart w:id="3" w:name="_Hlk24128826"/>
      <w:r>
        <w:t>внебиржевой форвардный договор,</w:t>
      </w:r>
    </w:p>
    <w:p w:rsidR="00586DEA" w:rsidRDefault="00586DEA" w:rsidP="00263692">
      <w:pPr>
        <w:spacing w:line="360" w:lineRule="auto"/>
        <w:ind w:firstLine="567"/>
        <w:contextualSpacing/>
      </w:pPr>
      <w:r>
        <w:t>внебиржевой опционный договор «колл»,</w:t>
      </w:r>
    </w:p>
    <w:p w:rsidR="00586DEA" w:rsidRDefault="00586DEA" w:rsidP="00263692">
      <w:pPr>
        <w:spacing w:line="360" w:lineRule="auto"/>
        <w:ind w:firstLine="567"/>
        <w:contextualSpacing/>
      </w:pPr>
      <w:r>
        <w:t>внебиржевой опционный договор «пут»,</w:t>
      </w:r>
    </w:p>
    <w:p w:rsidR="00586DEA" w:rsidRDefault="00586DEA" w:rsidP="00263692">
      <w:pPr>
        <w:spacing w:line="360" w:lineRule="auto"/>
        <w:ind w:firstLine="567"/>
        <w:contextualSpacing/>
      </w:pPr>
      <w:r>
        <w:t>внебиржевой договор своп,</w:t>
      </w:r>
    </w:p>
    <w:p w:rsidR="00586DEA" w:rsidRDefault="00586DEA" w:rsidP="00263692">
      <w:pPr>
        <w:spacing w:line="360" w:lineRule="auto"/>
        <w:ind w:firstLine="567"/>
        <w:contextualSpacing/>
      </w:pPr>
      <w:r>
        <w:t>внебиржевой договор валютный своп,</w:t>
      </w:r>
    </w:p>
    <w:p w:rsidR="00586DEA" w:rsidRDefault="00586DEA" w:rsidP="00263692">
      <w:pPr>
        <w:spacing w:line="360" w:lineRule="auto"/>
        <w:ind w:firstLine="567"/>
        <w:contextualSpacing/>
      </w:pPr>
      <w:r>
        <w:t>внебиржевой договор о будущей процентной ставке (FRA),</w:t>
      </w:r>
    </w:p>
    <w:p w:rsidR="00586DEA" w:rsidRPr="00586DEA" w:rsidRDefault="00586DEA" w:rsidP="00263692">
      <w:pPr>
        <w:spacing w:line="360" w:lineRule="auto"/>
        <w:ind w:firstLine="567"/>
        <w:contextualSpacing/>
        <w:rPr>
          <w:lang w:val="en-US"/>
        </w:rPr>
      </w:pPr>
      <w:r>
        <w:t>внебиржевой</w:t>
      </w:r>
      <w:r w:rsidRPr="00586DEA">
        <w:rPr>
          <w:lang w:val="en-US"/>
        </w:rPr>
        <w:t xml:space="preserve"> </w:t>
      </w:r>
      <w:r>
        <w:t>договор</w:t>
      </w:r>
      <w:r w:rsidRPr="00586DEA">
        <w:rPr>
          <w:lang w:val="en-US"/>
        </w:rPr>
        <w:t xml:space="preserve"> overnight index swap (OIS),</w:t>
      </w:r>
    </w:p>
    <w:p w:rsidR="00586DEA" w:rsidRDefault="00586DEA" w:rsidP="00263692">
      <w:pPr>
        <w:spacing w:line="360" w:lineRule="auto"/>
        <w:ind w:firstLine="567"/>
        <w:contextualSpacing/>
      </w:pPr>
      <w:r>
        <w:t>внебиржевой барьерный опционный договор,</w:t>
      </w:r>
    </w:p>
    <w:p w:rsidR="00586DEA" w:rsidRDefault="00586DEA" w:rsidP="00263692">
      <w:pPr>
        <w:spacing w:line="360" w:lineRule="auto"/>
        <w:ind w:firstLine="567"/>
        <w:contextualSpacing/>
      </w:pPr>
      <w:r>
        <w:t>субординированная облигация,</w:t>
      </w:r>
    </w:p>
    <w:p w:rsidR="00586DEA" w:rsidRDefault="00586DEA" w:rsidP="00263692">
      <w:pPr>
        <w:spacing w:line="360" w:lineRule="auto"/>
        <w:ind w:firstLine="567"/>
        <w:contextualSpacing/>
      </w:pPr>
      <w:r>
        <w:t>структурная облигация с возможностью досрочного автопогашения,</w:t>
      </w:r>
    </w:p>
    <w:p w:rsidR="00586DEA" w:rsidRDefault="00586DEA" w:rsidP="00263692">
      <w:pPr>
        <w:spacing w:line="360" w:lineRule="auto"/>
        <w:ind w:firstLine="567"/>
        <w:contextualSpacing/>
      </w:pPr>
      <w:r>
        <w:t>структурная облигация со встроенным кредитным риском,</w:t>
      </w:r>
    </w:p>
    <w:p w:rsidR="001007D9" w:rsidRDefault="00586DEA" w:rsidP="00263692">
      <w:pPr>
        <w:spacing w:line="360" w:lineRule="auto"/>
        <w:ind w:firstLine="567"/>
        <w:contextualSpacing/>
      </w:pPr>
      <w:r>
        <w:t>структурная облигация с доходностью, зависящей от значения индекса</w:t>
      </w:r>
      <w:r w:rsidR="001007D9">
        <w:t>,</w:t>
      </w:r>
    </w:p>
    <w:p w:rsidR="00586DEA" w:rsidRDefault="001007D9" w:rsidP="00263692">
      <w:pPr>
        <w:spacing w:line="360" w:lineRule="auto"/>
        <w:ind w:firstLine="567"/>
        <w:contextualSpacing/>
      </w:pPr>
      <w:r>
        <w:t>облигация со структурным доходом</w:t>
      </w:r>
      <w:r w:rsidR="00586DEA">
        <w:t>.</w:t>
      </w:r>
    </w:p>
    <w:bookmarkEnd w:id="3"/>
    <w:p w:rsidR="00586DEA" w:rsidRDefault="00586DEA" w:rsidP="00263692">
      <w:pPr>
        <w:spacing w:line="360" w:lineRule="auto"/>
        <w:ind w:firstLine="567"/>
        <w:contextualSpacing/>
      </w:pPr>
      <w:r>
        <w:t xml:space="preserve">3.5. Информирование получателя о финансовом инструменте, не указанном в пункте 3.4 настоящего Внутреннего стандарта, может осуществлять как путем предоставления ему паспорта соответствующего финансового инструмента, так и иным способом по выбору </w:t>
      </w:r>
      <w:r w:rsidR="00A6413C">
        <w:t>члена НАУФОР</w:t>
      </w:r>
      <w:r>
        <w:t>.</w:t>
      </w:r>
    </w:p>
    <w:p w:rsidR="00586DEA" w:rsidRDefault="00586DEA" w:rsidP="00263692">
      <w:pPr>
        <w:spacing w:line="360" w:lineRule="auto"/>
        <w:ind w:firstLine="567"/>
        <w:contextualSpacing/>
      </w:pPr>
      <w:r>
        <w:t xml:space="preserve">3.6. </w:t>
      </w:r>
      <w:r w:rsidR="00A6413C">
        <w:t xml:space="preserve">Член НАУФОР </w:t>
      </w:r>
      <w:r>
        <w:t>не обязан представлять информацию (часть информации) о предлагаемом финансовом инструменте в случае, если получатель выразил отказ от получения соответствующей информации (части информации).</w:t>
      </w:r>
    </w:p>
    <w:p w:rsidR="00586DEA" w:rsidRDefault="00586DEA" w:rsidP="00263692">
      <w:pPr>
        <w:spacing w:line="360" w:lineRule="auto"/>
        <w:ind w:firstLine="567"/>
        <w:contextualSpacing/>
      </w:pPr>
      <w:r>
        <w:t xml:space="preserve">3.7. При предложении финансового инструмента, информация о котором ранее предоставлялась получателю, предоставление данной информации повторно не требуется, </w:t>
      </w:r>
      <w:r>
        <w:lastRenderedPageBreak/>
        <w:t>за исключением случаев, если с момента предыдущего предоставления информации она существенно изменилась</w:t>
      </w:r>
      <w:r w:rsidR="00A978BA">
        <w:t>,</w:t>
      </w:r>
      <w:r>
        <w:t xml:space="preserve"> или по требованию получателя</w:t>
      </w:r>
      <w:r w:rsidR="00A978BA">
        <w:t xml:space="preserve"> о повторном </w:t>
      </w:r>
      <w:r w:rsidR="00AE1BE1">
        <w:t xml:space="preserve">ее </w:t>
      </w:r>
      <w:r w:rsidR="00A978BA">
        <w:t>предоставлении</w:t>
      </w:r>
      <w:r>
        <w:t>.</w:t>
      </w:r>
    </w:p>
    <w:p w:rsidR="00586DEA" w:rsidRDefault="00586DEA" w:rsidP="00263692">
      <w:pPr>
        <w:spacing w:line="360" w:lineRule="auto"/>
        <w:ind w:firstLine="567"/>
        <w:contextualSpacing/>
      </w:pPr>
      <w:r>
        <w:t xml:space="preserve">3.8. Предложение финансового инструмента может содержать ссылки на эмиссионные документы, спецификации и иные </w:t>
      </w:r>
      <w:r w:rsidR="003B4EB0">
        <w:t xml:space="preserve">общедоступные </w:t>
      </w:r>
      <w:r>
        <w:t>документы, содержащие, например, информацию о базовых активах финансового инструмента, в том числе путем указания соответствующих адресов сайтов в информационной сети «Интернет».</w:t>
      </w:r>
    </w:p>
    <w:p w:rsidR="00586DEA" w:rsidRDefault="00586DEA" w:rsidP="00263692">
      <w:pPr>
        <w:spacing w:line="360" w:lineRule="auto"/>
        <w:ind w:firstLine="567"/>
        <w:contextualSpacing/>
      </w:pPr>
      <w:r>
        <w:t>Предложение финансового инструмента может осуществляться с использованием памяток, схем, на бумажном носителе и (или) в электронной форме, видео- и иных материалов, наглядным образом демонстрирующих финансовые инструменты.</w:t>
      </w:r>
    </w:p>
    <w:p w:rsidR="00586DEA" w:rsidRDefault="00586DEA" w:rsidP="00263692">
      <w:pPr>
        <w:spacing w:line="360" w:lineRule="auto"/>
        <w:ind w:firstLine="567"/>
        <w:contextualSpacing/>
      </w:pPr>
      <w:r>
        <w:t xml:space="preserve">3.9. </w:t>
      </w:r>
      <w:r w:rsidR="00A6413C">
        <w:t xml:space="preserve">Члену НАУФОР </w:t>
      </w:r>
      <w:r>
        <w:t>при предложении финансовых инструментов следует обратить внимание получателя на то, что риски, связанные с финансовым инструментом, не подлежат страхованию в соответствии с Федеральным законом от 23 декабря 2003 года № 177-ФЗ «О страховании вкладов физических лиц в банках Российской Федерации».</w:t>
      </w:r>
    </w:p>
    <w:p w:rsidR="00586DEA" w:rsidRDefault="00586DEA" w:rsidP="00263692">
      <w:pPr>
        <w:spacing w:line="360" w:lineRule="auto"/>
        <w:ind w:firstLine="567"/>
        <w:contextualSpacing/>
      </w:pPr>
      <w:r>
        <w:t xml:space="preserve">3.10. При предложении финансового инструмента не допускается: </w:t>
      </w:r>
    </w:p>
    <w:p w:rsidR="00586DEA" w:rsidRDefault="00586DEA" w:rsidP="00263692">
      <w:pPr>
        <w:spacing w:line="360" w:lineRule="auto"/>
        <w:ind w:firstLine="567"/>
        <w:contextualSpacing/>
      </w:pPr>
      <w:r>
        <w:t>обещание выплаты дивидендов по акциям, а также дохода по иным ценным бумагам</w:t>
      </w:r>
      <w:r w:rsidR="00A60BFB">
        <w:t>;</w:t>
      </w:r>
      <w:r>
        <w:t xml:space="preserve"> </w:t>
      </w:r>
    </w:p>
    <w:p w:rsidR="00586DEA" w:rsidRDefault="00586DEA" w:rsidP="00263692">
      <w:pPr>
        <w:spacing w:line="360" w:lineRule="auto"/>
        <w:ind w:firstLine="567"/>
        <w:contextualSpacing/>
      </w:pPr>
      <w:r>
        <w:t>обещание получения дохода по производным финансовым инструментам</w:t>
      </w:r>
      <w:r w:rsidR="00A60BFB">
        <w:t>.</w:t>
      </w:r>
    </w:p>
    <w:p w:rsidR="00AE1BE1" w:rsidRDefault="00AE1BE1" w:rsidP="00263692">
      <w:pPr>
        <w:spacing w:line="360" w:lineRule="auto"/>
        <w:ind w:firstLine="567"/>
        <w:contextualSpacing/>
      </w:pPr>
      <w:r>
        <w:t xml:space="preserve">Не является обещанием дохода по ценной бумаге </w:t>
      </w:r>
      <w:r w:rsidRPr="00A978BA">
        <w:t>предоставление информации о доходе, обязанность выплаты которого предусмотрена документацией по ценным бумагам, в том числе решением о выпуске или дополнительном выпуске эмиссионных ценных бумаг, правилами доверительного управления паевыми инвестиционными фондами или правилами доверительного управления ипотечным покрытием, либо самой ценной</w:t>
      </w:r>
      <w:r>
        <w:t xml:space="preserve"> бумагой.</w:t>
      </w:r>
    </w:p>
    <w:p w:rsidR="00AE1BE1" w:rsidRDefault="00AE1BE1" w:rsidP="00263692">
      <w:pPr>
        <w:spacing w:line="360" w:lineRule="auto"/>
        <w:ind w:firstLine="567"/>
        <w:contextualSpacing/>
      </w:pPr>
      <w:r>
        <w:t xml:space="preserve">Не является обещанием получения дохода по производным финансовым инструментам </w:t>
      </w:r>
      <w:r w:rsidRPr="00B83F7F">
        <w:t xml:space="preserve">предоставление информации о </w:t>
      </w:r>
      <w:r>
        <w:t>доходе, обязанность выплаты которого предусмотрена условиями соответствующего договора, являющегося производным финансовым инструментом.</w:t>
      </w:r>
    </w:p>
    <w:p w:rsidR="00586DEA" w:rsidRDefault="00586DEA" w:rsidP="00263692">
      <w:pPr>
        <w:spacing w:line="360" w:lineRule="auto"/>
        <w:ind w:firstLine="567"/>
        <w:contextualSpacing/>
      </w:pPr>
      <w:r>
        <w:t>3.11. В случае выявления в ходе предложения финансового инструмента потребности получателя в индивидуальной инвестиционной рекомендации рекомендуется информировать его о возможности получения такой услуги у инвестиционного советника.</w:t>
      </w:r>
    </w:p>
    <w:p w:rsidR="00586DEA" w:rsidRDefault="00586DEA" w:rsidP="00263692">
      <w:pPr>
        <w:spacing w:line="360" w:lineRule="auto"/>
        <w:ind w:firstLine="567"/>
        <w:contextualSpacing/>
      </w:pPr>
      <w:r>
        <w:t xml:space="preserve">В случае опроса физического лица для определения его заинтересованности в получении информации об определенном финансовом инструменте (видах финансовых инструментов) </w:t>
      </w:r>
      <w:r w:rsidR="00A6413C">
        <w:t>член НАУФОР</w:t>
      </w:r>
      <w:r>
        <w:t xml:space="preserve"> должен проинформировать получателя о том, что данный опрос осуществляется не в целях составления его инвестиционного профиля, а предоставляемая получателю информация не является индивидуальной инвестиционной рекомендацией</w:t>
      </w:r>
      <w:r w:rsidR="00A245DB">
        <w:t xml:space="preserve"> и предлагаемый финансовый инструмент может не подходить </w:t>
      </w:r>
      <w:r w:rsidR="00A245DB">
        <w:lastRenderedPageBreak/>
        <w:t>получателю</w:t>
      </w:r>
      <w:r>
        <w:t>, либо сопровождать предложение финансовых инструментов иными указаниями аналогичного смысла</w:t>
      </w:r>
      <w:r w:rsidR="00A6413C">
        <w:t>, а в случае предоставления соответствующей информации на странице сайта в сети «Интернет»</w:t>
      </w:r>
      <w:r w:rsidR="0036315D">
        <w:t>, в мобильном приложении или на бумажном носителе</w:t>
      </w:r>
      <w:r w:rsidR="00A6413C">
        <w:t>, использовать средства визуального выделения, обеспечивающие привлечение внимания к указанной информации</w:t>
      </w:r>
      <w:r>
        <w:t>.</w:t>
      </w:r>
    </w:p>
    <w:p w:rsidR="00586DEA" w:rsidRDefault="00586DEA" w:rsidP="00263692">
      <w:pPr>
        <w:spacing w:line="360" w:lineRule="auto"/>
        <w:ind w:firstLine="567"/>
        <w:contextualSpacing/>
      </w:pPr>
      <w:r>
        <w:t xml:space="preserve">3.12. </w:t>
      </w:r>
      <w:r w:rsidR="00A6413C">
        <w:t>Члену НАУФОР</w:t>
      </w:r>
      <w:r>
        <w:t xml:space="preserve"> при осуществлении предложения финансового инструмента рекомендуется информировать получателя о том, что предоставляемая ему информация не является индивидуальной инвестиционной рекомендацией посредством включения в информацию соответствующего дисклеймера, а также обратить внимание получателя на то, что информация предоставляется в рамках предложения финансового инструмента. </w:t>
      </w:r>
      <w:r w:rsidR="00A6413C">
        <w:t>Член НАУФОР</w:t>
      </w:r>
      <w:r>
        <w:t xml:space="preserve"> вправе включить дисклеймер и указание на характер предоставляемой (предоставленной) информации при предложении финансовых инструментов в соответствующий договор с получателем (при наличии).</w:t>
      </w:r>
    </w:p>
    <w:p w:rsidR="00A6413C" w:rsidRDefault="00A6413C" w:rsidP="00A6413C">
      <w:pPr>
        <w:spacing w:line="360" w:lineRule="auto"/>
        <w:ind w:firstLine="567"/>
        <w:contextualSpacing/>
      </w:pPr>
      <w:r>
        <w:t>При предложении финансового инструмента не допускается использование формулировок, указывающих на соответствие такого инструмента интересам получателя, даже при наличии дисклеймера о том, что представленная информация не является индивидуальной инвестиционной рекомендацией.</w:t>
      </w:r>
    </w:p>
    <w:p w:rsidR="00586DEA" w:rsidRDefault="00586DEA" w:rsidP="00263692">
      <w:pPr>
        <w:spacing w:line="360" w:lineRule="auto"/>
        <w:ind w:firstLine="567"/>
        <w:contextualSpacing/>
      </w:pPr>
      <w:r>
        <w:t xml:space="preserve">3.13. </w:t>
      </w:r>
      <w:r w:rsidR="00A6413C">
        <w:t>Член НАУФОР</w:t>
      </w:r>
      <w:r>
        <w:t xml:space="preserve"> вправе одновременно предлагать несколько финансовых инструментов, в том числе предоставлять данные и характеристики, позволяющие сравнить разные финансовые инструменты, относящиеся к разным видам (группам) финансовых инструментов и (или) в рамках одного вида (одной группы) финансовых инструментов.</w:t>
      </w:r>
    </w:p>
    <w:p w:rsidR="005F2E5F" w:rsidRDefault="00586DEA" w:rsidP="00263692">
      <w:pPr>
        <w:spacing w:line="360" w:lineRule="auto"/>
        <w:ind w:firstLine="567"/>
        <w:contextualSpacing/>
      </w:pPr>
      <w:r>
        <w:t xml:space="preserve">3.14. </w:t>
      </w:r>
      <w:r w:rsidR="00A6413C">
        <w:t>Член НАУФОР</w:t>
      </w:r>
      <w:r>
        <w:t xml:space="preserve"> не вправе взимать с получателя плату за предоставляемую ему информацию при предложении финансового инструмента, если иное не установлено настоящим Внутренним стандартом.</w:t>
      </w:r>
    </w:p>
    <w:p w:rsidR="00586DEA" w:rsidRPr="00971D91" w:rsidRDefault="00586DEA" w:rsidP="00F154CD">
      <w:pPr>
        <w:pStyle w:val="af0"/>
        <w:spacing w:before="240" w:after="240" w:line="276" w:lineRule="auto"/>
        <w:outlineLvl w:val="0"/>
        <w:rPr>
          <w:rFonts w:eastAsia="Calibri"/>
          <w:b/>
          <w:bCs/>
          <w:kern w:val="28"/>
          <w:lang w:eastAsia="en-US"/>
        </w:rPr>
      </w:pPr>
      <w:r>
        <w:rPr>
          <w:rFonts w:eastAsia="Calibri"/>
          <w:b/>
          <w:bCs/>
          <w:kern w:val="28"/>
          <w:lang w:eastAsia="en-US"/>
        </w:rPr>
        <w:t>4.</w:t>
      </w:r>
      <w:r w:rsidRPr="00586DEA">
        <w:t xml:space="preserve"> </w:t>
      </w:r>
      <w:r w:rsidRPr="00586DEA">
        <w:rPr>
          <w:rFonts w:eastAsia="Calibri"/>
          <w:b/>
          <w:bCs/>
          <w:kern w:val="28"/>
          <w:lang w:eastAsia="en-US"/>
        </w:rPr>
        <w:t>Паспорт финансового инструмента</w:t>
      </w:r>
    </w:p>
    <w:p w:rsidR="00586DEA" w:rsidRDefault="00586DEA" w:rsidP="00263692">
      <w:pPr>
        <w:spacing w:line="360" w:lineRule="auto"/>
        <w:ind w:firstLine="567"/>
        <w:contextualSpacing/>
      </w:pPr>
      <w:r>
        <w:t xml:space="preserve">4.1. Паспорт финансового инструмента, указанного в пункте 3.4 настоящего Внутреннего стандарта, должен быть разработан эмитентом </w:t>
      </w:r>
      <w:r w:rsidR="00031CF7">
        <w:t xml:space="preserve">или создателем </w:t>
      </w:r>
      <w:r w:rsidR="005B10A1">
        <w:t>(</w:t>
      </w:r>
      <w:r w:rsidR="00031CF7">
        <w:t xml:space="preserve">разработчиком) </w:t>
      </w:r>
      <w:r>
        <w:t xml:space="preserve">такого финансового инструмента. Если паспорт финансового инструмента не был разработан эмитентом </w:t>
      </w:r>
      <w:r w:rsidR="00031CF7">
        <w:t xml:space="preserve">или создателем </w:t>
      </w:r>
      <w:r w:rsidR="005B10A1">
        <w:t xml:space="preserve">(разработчиком) </w:t>
      </w:r>
      <w:r>
        <w:t xml:space="preserve">такого финансового инструмента, </w:t>
      </w:r>
      <w:r w:rsidR="00A6413C">
        <w:t>член НАУФОР</w:t>
      </w:r>
      <w:r>
        <w:t>, осуществляющий предложение такого финансового инструмента, обязан разработать его паспорт.</w:t>
      </w:r>
    </w:p>
    <w:p w:rsidR="00586DEA" w:rsidRDefault="00586DEA" w:rsidP="00263692">
      <w:pPr>
        <w:spacing w:line="360" w:lineRule="auto"/>
        <w:ind w:firstLine="567"/>
        <w:contextualSpacing/>
      </w:pPr>
      <w:r>
        <w:lastRenderedPageBreak/>
        <w:t>4.2. Лица, указанные в пунктах 4.1 настоящего Внутреннего стандарта, вправе размещать разработанные ими паспорта финансовых инструментов в открытом доступе на своих сайтах в информационной сети «Интернет» по своему усмотрению.</w:t>
      </w:r>
    </w:p>
    <w:p w:rsidR="00586DEA" w:rsidRDefault="00586DEA" w:rsidP="00263692">
      <w:pPr>
        <w:spacing w:line="360" w:lineRule="auto"/>
        <w:ind w:firstLine="567"/>
        <w:contextualSpacing/>
      </w:pPr>
      <w:r>
        <w:t>Само по себе размещение паспорта финансового инструмента в открытом доступе на сайте в информационной сети «Интернет» не является предложением соответствующего финансового инструмента.</w:t>
      </w:r>
    </w:p>
    <w:p w:rsidR="00586DEA" w:rsidRDefault="00586DEA" w:rsidP="00263692">
      <w:pPr>
        <w:spacing w:line="360" w:lineRule="auto"/>
        <w:ind w:firstLine="567"/>
        <w:contextualSpacing/>
      </w:pPr>
      <w:r>
        <w:t xml:space="preserve">4.3. </w:t>
      </w:r>
      <w:r w:rsidR="00031CF7">
        <w:t>Лицо, разработавшее</w:t>
      </w:r>
      <w:r>
        <w:t xml:space="preserve"> паспорт финансового инструмента</w:t>
      </w:r>
      <w:r w:rsidR="00031CF7">
        <w:t>,</w:t>
      </w:r>
      <w:r>
        <w:t xml:space="preserve"> обязан</w:t>
      </w:r>
      <w:r w:rsidR="00031CF7">
        <w:t>о</w:t>
      </w:r>
      <w:r>
        <w:t xml:space="preserve"> обновлять содержащуюся в паспорте информацию в течение всего времени предложения соответствующего финансового инструмента (с указанием даты последнего обновления информации).</w:t>
      </w:r>
    </w:p>
    <w:p w:rsidR="00586DEA" w:rsidRDefault="00586DEA" w:rsidP="00263692">
      <w:pPr>
        <w:spacing w:line="360" w:lineRule="auto"/>
        <w:ind w:firstLine="567"/>
        <w:contextualSpacing/>
      </w:pPr>
      <w:r>
        <w:t xml:space="preserve">4.4. Паспорт финансового инструмента не должен содержать индивидуальную инвестиционную рекомендацию, сведения рекламного характера. </w:t>
      </w:r>
    </w:p>
    <w:p w:rsidR="00586DEA" w:rsidRDefault="00586DEA" w:rsidP="00263692">
      <w:pPr>
        <w:spacing w:line="360" w:lineRule="auto"/>
        <w:ind w:firstLine="567"/>
        <w:contextualSpacing/>
      </w:pPr>
      <w:r>
        <w:t xml:space="preserve">4.5. Паспорт финансового инструмента составляется по формам, являющимся приложениями к настоящему Внутреннему стандарту. </w:t>
      </w:r>
    </w:p>
    <w:p w:rsidR="00586DEA" w:rsidRDefault="00586DEA" w:rsidP="00263692">
      <w:pPr>
        <w:spacing w:line="360" w:lineRule="auto"/>
        <w:ind w:firstLine="567"/>
        <w:contextualSpacing/>
      </w:pPr>
      <w:r>
        <w:t xml:space="preserve">Рекомендуемый объем паспорта финансового инструмента составляет </w:t>
      </w:r>
      <w:r w:rsidR="00031CF7">
        <w:t xml:space="preserve">четыре </w:t>
      </w:r>
      <w:r>
        <w:t>листа формата А4.</w:t>
      </w:r>
    </w:p>
    <w:p w:rsidR="00586DEA" w:rsidRDefault="00586DEA" w:rsidP="00263692">
      <w:pPr>
        <w:spacing w:line="360" w:lineRule="auto"/>
        <w:ind w:firstLine="567"/>
        <w:contextualSpacing/>
      </w:pPr>
      <w:r>
        <w:t xml:space="preserve">В случае, если эмитент </w:t>
      </w:r>
      <w:r w:rsidR="00031CF7">
        <w:t>или создател</w:t>
      </w:r>
      <w:r w:rsidR="000C3F95">
        <w:t>ь</w:t>
      </w:r>
      <w:r w:rsidR="00031CF7">
        <w:t xml:space="preserve"> (разработчик) </w:t>
      </w:r>
      <w:r>
        <w:t>финансового инструмента является иностранн</w:t>
      </w:r>
      <w:r w:rsidR="000C3F95">
        <w:t>ой</w:t>
      </w:r>
      <w:r>
        <w:t xml:space="preserve"> организац</w:t>
      </w:r>
      <w:r w:rsidR="000C3F95">
        <w:t>ией</w:t>
      </w:r>
      <w:r>
        <w:t xml:space="preserve">, допускается составление </w:t>
      </w:r>
      <w:r w:rsidR="000C3F95">
        <w:t xml:space="preserve">им </w:t>
      </w:r>
      <w:r>
        <w:t>паспорта финансового инструмента по иным формам при условии, что соответствующий паспорт финансового инструмента соответствует требованиям иностранного законодательства (например, «Key information document»). В этом случае паспорт финансового инструмента может предоставляться получателю на используемом на финансовом рынке иностранном языке без перевода на русский язык, за исключением следующих случаев:</w:t>
      </w:r>
    </w:p>
    <w:p w:rsidR="00586DEA" w:rsidRDefault="00586DEA" w:rsidP="00263692">
      <w:pPr>
        <w:spacing w:line="360" w:lineRule="auto"/>
        <w:ind w:firstLine="567"/>
        <w:contextualSpacing/>
      </w:pPr>
      <w:r>
        <w:t xml:space="preserve">а) если паспорт финансового инструмента размещен в открытом доступе на сайте </w:t>
      </w:r>
      <w:r w:rsidR="00A6413C">
        <w:t>члена НАУФОР</w:t>
      </w:r>
      <w:r>
        <w:t xml:space="preserve"> в информационной сети «Интернет»;</w:t>
      </w:r>
    </w:p>
    <w:p w:rsidR="00586DEA" w:rsidRDefault="00586DEA" w:rsidP="00263692">
      <w:pPr>
        <w:spacing w:line="360" w:lineRule="auto"/>
        <w:ind w:firstLine="567"/>
        <w:contextualSpacing/>
      </w:pPr>
      <w:r>
        <w:t>б) если получатель потребовал предоставления паспорта финансового инструмента с переводом на русский язык</w:t>
      </w:r>
      <w:r w:rsidR="00031CF7">
        <w:t xml:space="preserve"> (при этом с получателя может взиматься плата, размер которой не должен превышать стоимость перевода соответствующего документа на русский язык)</w:t>
      </w:r>
      <w:r>
        <w:t>.</w:t>
      </w:r>
    </w:p>
    <w:p w:rsidR="00586DEA" w:rsidRDefault="00586DEA" w:rsidP="00263692">
      <w:pPr>
        <w:spacing w:line="360" w:lineRule="auto"/>
        <w:ind w:firstLine="567"/>
        <w:contextualSpacing/>
      </w:pPr>
      <w:r>
        <w:t xml:space="preserve">4.6. Предоставление получателю паспорта финансового инструмента осуществляется на бумажном носителе и (или) в электронном виде, и (или) путем предоставления ссылки на сайт в информационной сети «Интернет», на котором размещен соответствующий паспорт, по выбору </w:t>
      </w:r>
      <w:r w:rsidR="00A6413C">
        <w:t>члена НАУФОР</w:t>
      </w:r>
      <w:r>
        <w:t>.</w:t>
      </w:r>
    </w:p>
    <w:p w:rsidR="005F2E5F" w:rsidRDefault="00586DEA" w:rsidP="00263692">
      <w:pPr>
        <w:spacing w:line="360" w:lineRule="auto"/>
        <w:ind w:firstLine="567"/>
        <w:contextualSpacing/>
      </w:pPr>
      <w:r>
        <w:t xml:space="preserve">По требованию получателя </w:t>
      </w:r>
      <w:r w:rsidR="00A6413C">
        <w:t>член НАУФОР</w:t>
      </w:r>
      <w:r>
        <w:t xml:space="preserve"> обязан предоставить ему паспорт финансового инструмента на бумажном носителе, при этом с получателя может взиматься </w:t>
      </w:r>
      <w:r>
        <w:lastRenderedPageBreak/>
        <w:t>плата, размер которой не должен превышать стоимость изготовления копии соответствующего паспорта финансового инструмента на бумажном носителе.</w:t>
      </w:r>
    </w:p>
    <w:p w:rsidR="00A6413C" w:rsidRDefault="00440B12" w:rsidP="00A6413C">
      <w:pPr>
        <w:pStyle w:val="af0"/>
        <w:spacing w:before="240" w:after="240" w:line="276" w:lineRule="auto"/>
        <w:outlineLvl w:val="0"/>
        <w:rPr>
          <w:b/>
        </w:rPr>
      </w:pPr>
      <w:r>
        <w:rPr>
          <w:rFonts w:eastAsia="Calibri"/>
          <w:b/>
          <w:bCs/>
          <w:kern w:val="28"/>
          <w:lang w:eastAsia="en-US"/>
        </w:rPr>
        <w:t>5.</w:t>
      </w:r>
      <w:r w:rsidRPr="009618D3">
        <w:t xml:space="preserve"> </w:t>
      </w:r>
      <w:r w:rsidR="00743631">
        <w:rPr>
          <w:b/>
        </w:rPr>
        <w:t xml:space="preserve"> Предложение услуг по</w:t>
      </w:r>
      <w:r w:rsidR="003379E3">
        <w:rPr>
          <w:b/>
        </w:rPr>
        <w:t xml:space="preserve"> совершени</w:t>
      </w:r>
      <w:r w:rsidR="00743631">
        <w:rPr>
          <w:b/>
        </w:rPr>
        <w:t>ю</w:t>
      </w:r>
      <w:r w:rsidR="004D6EFE">
        <w:rPr>
          <w:b/>
        </w:rPr>
        <w:t xml:space="preserve"> необеспеченных сделок</w:t>
      </w:r>
    </w:p>
    <w:p w:rsidR="00743631" w:rsidRPr="004D6EFE" w:rsidRDefault="00743631" w:rsidP="00743631">
      <w:pPr>
        <w:pStyle w:val="af0"/>
        <w:spacing w:line="360" w:lineRule="auto"/>
        <w:ind w:firstLine="567"/>
        <w:jc w:val="left"/>
        <w:outlineLvl w:val="0"/>
      </w:pPr>
      <w:r>
        <w:t xml:space="preserve">5.1. При предложении услуг по совершению необеспеченных сделок и (или) предоставлении информации об указанных услугах </w:t>
      </w:r>
      <w:r>
        <w:rPr>
          <w:szCs w:val="24"/>
        </w:rPr>
        <w:t xml:space="preserve">физическим лицам, не являющимся квалифицированным инвестором, член НАУФОР не должен побуждать указанных лиц к использованию услуг по совершению необеспеченных сделок путем заранее проставленной отметки </w:t>
      </w:r>
      <w:r w:rsidR="0097668D">
        <w:rPr>
          <w:szCs w:val="24"/>
        </w:rPr>
        <w:t xml:space="preserve">о выборе соответствующей услуги в договоре о брокерском обслуживании или ином документе, путем предустановленной по умолчанию </w:t>
      </w:r>
      <w:r>
        <w:rPr>
          <w:szCs w:val="24"/>
        </w:rPr>
        <w:t>опции (возможности) совершения необеспеченных сделок</w:t>
      </w:r>
      <w:r w:rsidR="0097668D">
        <w:rPr>
          <w:szCs w:val="24"/>
        </w:rPr>
        <w:t xml:space="preserve"> в программно-технических средствах, предоставляемых брокером, или иным способом</w:t>
      </w:r>
      <w:r>
        <w:rPr>
          <w:szCs w:val="24"/>
        </w:rPr>
        <w:t>.</w:t>
      </w:r>
    </w:p>
    <w:p w:rsidR="00A6413C" w:rsidRPr="00971D91" w:rsidRDefault="00743631" w:rsidP="00A6413C">
      <w:pPr>
        <w:pStyle w:val="af0"/>
        <w:spacing w:before="240" w:after="240" w:line="276" w:lineRule="auto"/>
        <w:outlineLvl w:val="0"/>
        <w:rPr>
          <w:rFonts w:eastAsia="Calibri"/>
          <w:b/>
          <w:bCs/>
          <w:kern w:val="28"/>
          <w:lang w:eastAsia="en-US"/>
        </w:rPr>
      </w:pPr>
      <w:r>
        <w:rPr>
          <w:b/>
        </w:rPr>
        <w:t>6</w:t>
      </w:r>
      <w:r w:rsidR="00A6413C" w:rsidRPr="00A6413C">
        <w:rPr>
          <w:b/>
        </w:rPr>
        <w:t>.</w:t>
      </w:r>
      <w:r w:rsidR="00A6413C">
        <w:t xml:space="preserve"> </w:t>
      </w:r>
      <w:r w:rsidR="00440B12" w:rsidRPr="009618D3">
        <w:rPr>
          <w:rFonts w:eastAsia="Calibri"/>
          <w:b/>
          <w:bCs/>
          <w:kern w:val="28"/>
          <w:lang w:eastAsia="en-US"/>
        </w:rPr>
        <w:t>Заключительные положения</w:t>
      </w:r>
    </w:p>
    <w:p w:rsidR="0036315D" w:rsidRDefault="00743631" w:rsidP="003813E5">
      <w:pPr>
        <w:spacing w:line="360" w:lineRule="auto"/>
        <w:ind w:firstLine="567"/>
        <w:contextualSpacing/>
      </w:pPr>
      <w:r>
        <w:t>6</w:t>
      </w:r>
      <w:r w:rsidR="0036315D">
        <w:t xml:space="preserve">.1. </w:t>
      </w:r>
      <w:r w:rsidR="009618D3" w:rsidRPr="009618D3">
        <w:t>Настоящий Внутренний стандарт вступает в силу с 1 июня 2020 года</w:t>
      </w:r>
      <w:r w:rsidR="0036315D">
        <w:t>.</w:t>
      </w:r>
      <w:r w:rsidR="001007D9">
        <w:t xml:space="preserve"> </w:t>
      </w:r>
    </w:p>
    <w:p w:rsidR="003813E5" w:rsidRPr="00263692" w:rsidRDefault="00743631" w:rsidP="003813E5">
      <w:pPr>
        <w:spacing w:line="360" w:lineRule="auto"/>
        <w:ind w:firstLine="567"/>
        <w:contextualSpacing/>
      </w:pPr>
      <w:r>
        <w:t>6</w:t>
      </w:r>
      <w:r w:rsidR="0036315D">
        <w:t>.2. И</w:t>
      </w:r>
      <w:r w:rsidR="00A6413C">
        <w:t xml:space="preserve">зменения и дополнения в </w:t>
      </w:r>
      <w:r w:rsidR="0036315D">
        <w:t>настоящий Внутренний стандарт</w:t>
      </w:r>
      <w:r w:rsidR="00A6413C">
        <w:t xml:space="preserve"> вступают в силу в сроки, определенные решением Совета директоров НАУФОР</w:t>
      </w:r>
      <w:r w:rsidR="009618D3" w:rsidRPr="009618D3">
        <w:t>.</w:t>
      </w:r>
    </w:p>
    <w:p w:rsidR="00FC19C1" w:rsidRPr="00DC38E4" w:rsidRDefault="00FC19C1">
      <w:pPr>
        <w:rPr>
          <w:b/>
          <w:bCs/>
        </w:rPr>
      </w:pPr>
      <w:bookmarkStart w:id="4" w:name="_Hlk24128506"/>
      <w:r>
        <w:rPr>
          <w:b/>
          <w:bCs/>
        </w:rPr>
        <w:br w:type="page"/>
      </w:r>
    </w:p>
    <w:p w:rsidR="0002630D" w:rsidRPr="008F6C15" w:rsidRDefault="0002630D" w:rsidP="008F6C15">
      <w:pPr>
        <w:ind w:firstLine="709"/>
        <w:contextualSpacing/>
        <w:jc w:val="right"/>
        <w:rPr>
          <w:b/>
          <w:bCs/>
        </w:rPr>
      </w:pPr>
      <w:r w:rsidRPr="008F6C15">
        <w:rPr>
          <w:b/>
          <w:bCs/>
        </w:rPr>
        <w:lastRenderedPageBreak/>
        <w:t>Приложение 1</w:t>
      </w:r>
    </w:p>
    <w:p w:rsidR="00B02D14" w:rsidRPr="00B02D14" w:rsidRDefault="00B02D14" w:rsidP="00B02D14">
      <w:pPr>
        <w:ind w:firstLine="709"/>
        <w:contextualSpacing/>
        <w:jc w:val="right"/>
        <w:rPr>
          <w:b/>
          <w:bCs/>
        </w:rPr>
      </w:pPr>
      <w:r w:rsidRPr="00B02D14">
        <w:rPr>
          <w:b/>
          <w:bCs/>
        </w:rPr>
        <w:t>Типовой паспорт финансового инструмента</w:t>
      </w:r>
    </w:p>
    <w:p w:rsidR="00B02D14" w:rsidRDefault="00B02D14" w:rsidP="00B02D14">
      <w:pPr>
        <w:ind w:firstLine="709"/>
        <w:contextualSpacing/>
        <w:jc w:val="right"/>
      </w:pPr>
      <w:r w:rsidRPr="00B02D14">
        <w:rPr>
          <w:b/>
          <w:bCs/>
        </w:rPr>
        <w:t>для внебиржевого форвардного договора</w:t>
      </w:r>
    </w:p>
    <w:p w:rsidR="0002630D" w:rsidRPr="00FC19C1" w:rsidRDefault="0002630D" w:rsidP="005F2E5F">
      <w:pPr>
        <w:spacing w:line="360" w:lineRule="auto"/>
        <w:ind w:firstLine="708"/>
        <w:contextualSpacing/>
        <w:jc w:val="both"/>
      </w:pPr>
    </w:p>
    <w:p w:rsidR="00263692" w:rsidRPr="00FC19C1" w:rsidRDefault="00263692" w:rsidP="005F2E5F">
      <w:pPr>
        <w:spacing w:line="360" w:lineRule="auto"/>
        <w:ind w:firstLine="708"/>
        <w:contextualSpacing/>
        <w:jc w:val="both"/>
      </w:pPr>
    </w:p>
    <w:p w:rsidR="00B02D14" w:rsidRPr="00263692" w:rsidRDefault="00B02D14" w:rsidP="00C66597">
      <w:pPr>
        <w:spacing w:line="360" w:lineRule="auto"/>
        <w:ind w:firstLine="708"/>
        <w:contextualSpacing/>
        <w:jc w:val="center"/>
        <w:rPr>
          <w:b/>
          <w:bCs/>
          <w:iCs/>
        </w:rPr>
      </w:pPr>
      <w:r w:rsidRPr="00263692">
        <w:rPr>
          <w:b/>
          <w:bCs/>
          <w:iCs/>
        </w:rPr>
        <w:t>Название финансового инструмента</w:t>
      </w:r>
    </w:p>
    <w:p w:rsidR="00B02D14" w:rsidRDefault="00B02D14" w:rsidP="00263692">
      <w:pPr>
        <w:spacing w:line="360" w:lineRule="auto"/>
        <w:ind w:firstLine="567"/>
        <w:contextualSpacing/>
      </w:pPr>
      <w:r>
        <w:t xml:space="preserve">Этот документ предназначен для информирования Вас об основных характеристиках данного финансового инструмента, связанной с ним структуре расходов, наличии ограничений на досрочный выход из инвестиций и о существенных рисках. </w:t>
      </w:r>
    </w:p>
    <w:p w:rsidR="00B02D14" w:rsidRPr="00B02D14" w:rsidRDefault="00B02D14" w:rsidP="00263692">
      <w:pPr>
        <w:spacing w:line="360" w:lineRule="auto"/>
        <w:ind w:firstLine="567"/>
        <w:contextualSpacing/>
        <w:rPr>
          <w:b/>
          <w:bCs/>
        </w:rPr>
      </w:pPr>
      <w:r w:rsidRPr="00B02D14">
        <w:rPr>
          <w:b/>
          <w:bCs/>
        </w:rPr>
        <w:t>1. Это важно:</w:t>
      </w:r>
    </w:p>
    <w:p w:rsidR="00B02D14" w:rsidRDefault="00B02D14" w:rsidP="00263692">
      <w:pPr>
        <w:spacing w:line="360" w:lineRule="auto"/>
        <w:ind w:firstLine="567"/>
        <w:contextualSpacing/>
      </w:pPr>
      <w:r>
        <w:t>1.1. Представленная информация не является индивидуальной инвестиционной рекомендацией, а также не является рекламой.</w:t>
      </w:r>
    </w:p>
    <w:p w:rsidR="00B02D14" w:rsidRDefault="00B02D14" w:rsidP="00263692">
      <w:pPr>
        <w:spacing w:line="360" w:lineRule="auto"/>
        <w:ind w:firstLine="567"/>
        <w:contextualSpacing/>
      </w:pPr>
      <w:r>
        <w:t>1.2. Данный финансовый инструмент не является банковским депозитом, связанные с ним риски не подлежат страхованию в соответствии с Федеральным законом от 23 декабря 2003 года № 177-ФЗ «О страховании вкладов физических лиц в банках Российской Федерации». Возврат инвестиций и доходность вложений в данный финансовый инструмент не гарантированы государством.</w:t>
      </w:r>
    </w:p>
    <w:p w:rsidR="00B02D14" w:rsidRDefault="00B02D14" w:rsidP="00263692">
      <w:pPr>
        <w:spacing w:line="360" w:lineRule="auto"/>
        <w:ind w:firstLine="567"/>
        <w:contextualSpacing/>
      </w:pPr>
      <w:r>
        <w:t>1.</w:t>
      </w:r>
      <w:r w:rsidR="00F346AD">
        <w:t>3</w:t>
      </w:r>
      <w:r>
        <w:t>. Данный финансовый инструмент может быть труден для понимания.</w:t>
      </w:r>
    </w:p>
    <w:p w:rsidR="00B02D14" w:rsidRPr="00263692" w:rsidRDefault="00B02D14" w:rsidP="00263692">
      <w:pPr>
        <w:spacing w:line="360" w:lineRule="auto"/>
        <w:ind w:firstLine="567"/>
        <w:contextualSpacing/>
      </w:pPr>
      <w:r>
        <w:t>1.</w:t>
      </w:r>
      <w:r w:rsidR="00F346AD">
        <w:t>4</w:t>
      </w:r>
      <w:r>
        <w:t xml:space="preserve">. Перед приобретением данного финансового инструмента следует ознакомиться </w:t>
      </w:r>
      <w:r w:rsidR="00263692" w:rsidRPr="00263692">
        <w:br/>
      </w:r>
      <w:r>
        <w:t xml:space="preserve">с </w:t>
      </w:r>
      <w:r w:rsidR="00BD160D">
        <w:t xml:space="preserve">указанной ниже </w:t>
      </w:r>
      <w:r>
        <w:t>информацией.</w:t>
      </w:r>
    </w:p>
    <w:p w:rsidR="00263692" w:rsidRPr="00263692" w:rsidRDefault="00263692" w:rsidP="00263692">
      <w:pPr>
        <w:spacing w:line="360" w:lineRule="auto"/>
        <w:ind w:firstLine="567"/>
        <w:contextualSpacing/>
      </w:pPr>
    </w:p>
    <w:p w:rsidR="00B02D14" w:rsidRPr="00B02D14" w:rsidRDefault="00B02D14" w:rsidP="00B02D14">
      <w:pPr>
        <w:spacing w:line="360" w:lineRule="auto"/>
        <w:ind w:firstLine="708"/>
        <w:contextualSpacing/>
        <w:jc w:val="both"/>
        <w:rPr>
          <w:b/>
          <w:bCs/>
        </w:rPr>
      </w:pPr>
      <w:r w:rsidRPr="00B02D14">
        <w:rPr>
          <w:b/>
          <w:bCs/>
        </w:rPr>
        <w:t>2. Что представляет собой финансовый инструмент:</w:t>
      </w:r>
    </w:p>
    <w:tbl>
      <w:tblPr>
        <w:tblStyle w:val="11"/>
        <w:tblW w:w="9351" w:type="dxa"/>
        <w:tblLook w:val="04A0" w:firstRow="1" w:lastRow="0" w:firstColumn="1" w:lastColumn="0" w:noHBand="0" w:noVBand="1"/>
      </w:tblPr>
      <w:tblGrid>
        <w:gridCol w:w="4555"/>
        <w:gridCol w:w="4796"/>
      </w:tblGrid>
      <w:tr w:rsidR="00B02D14" w:rsidRPr="00B02D14" w:rsidTr="00FC1503">
        <w:tc>
          <w:tcPr>
            <w:tcW w:w="9351" w:type="dxa"/>
            <w:gridSpan w:val="2"/>
          </w:tcPr>
          <w:p w:rsidR="00B02D14" w:rsidRPr="00B02D14" w:rsidRDefault="00B02D14" w:rsidP="00B02D14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B02D14">
              <w:rPr>
                <w:rFonts w:ascii="Times New Roman" w:hAnsi="Times New Roman"/>
                <w:iCs/>
              </w:rPr>
              <w:t>1. Краткая информация о финансовом инструменте</w:t>
            </w:r>
          </w:p>
        </w:tc>
      </w:tr>
      <w:tr w:rsidR="00B02D14" w:rsidRPr="00B02D14" w:rsidTr="00FC1503">
        <w:tc>
          <w:tcPr>
            <w:tcW w:w="4555" w:type="dxa"/>
          </w:tcPr>
          <w:p w:rsidR="00B02D14" w:rsidRPr="00B02D14" w:rsidRDefault="00B02D14" w:rsidP="00B02D14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B02D14">
              <w:rPr>
                <w:rFonts w:ascii="Times New Roman" w:hAnsi="Times New Roman"/>
                <w:iCs/>
              </w:rPr>
              <w:t>Вид финансового инструмента</w:t>
            </w:r>
          </w:p>
        </w:tc>
        <w:tc>
          <w:tcPr>
            <w:tcW w:w="4796" w:type="dxa"/>
          </w:tcPr>
          <w:p w:rsidR="00B02D14" w:rsidRPr="00B02D14" w:rsidRDefault="00B02D14" w:rsidP="00B02D14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B02D14">
              <w:rPr>
                <w:rFonts w:ascii="Times New Roman" w:hAnsi="Times New Roman"/>
                <w:iCs/>
              </w:rPr>
              <w:t>Внебиржевой (</w:t>
            </w:r>
            <w:r w:rsidRPr="00B02D14">
              <w:rPr>
                <w:rFonts w:ascii="Times New Roman" w:hAnsi="Times New Roman"/>
                <w:i/>
                <w:iCs/>
              </w:rPr>
              <w:t>поставочный/беспоставочный</w:t>
            </w:r>
            <w:r w:rsidRPr="00B02D14">
              <w:rPr>
                <w:rFonts w:ascii="Times New Roman" w:hAnsi="Times New Roman"/>
                <w:iCs/>
              </w:rPr>
              <w:t xml:space="preserve">) форвардный договор на </w:t>
            </w:r>
            <w:r w:rsidRPr="00B02D14">
              <w:rPr>
                <w:rFonts w:ascii="Times New Roman" w:hAnsi="Times New Roman"/>
                <w:i/>
                <w:iCs/>
              </w:rPr>
              <w:t>(базовый актив)</w:t>
            </w:r>
          </w:p>
        </w:tc>
      </w:tr>
      <w:tr w:rsidR="00B02D14" w:rsidRPr="00B02D14" w:rsidTr="00FC1503">
        <w:tc>
          <w:tcPr>
            <w:tcW w:w="4555" w:type="dxa"/>
          </w:tcPr>
          <w:p w:rsidR="00B02D14" w:rsidRPr="00B02D14" w:rsidRDefault="00B02D14" w:rsidP="00B02D14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B02D14">
              <w:rPr>
                <w:rFonts w:ascii="Times New Roman" w:hAnsi="Times New Roman"/>
                <w:iCs/>
              </w:rPr>
              <w:t>Код идентификации (при наличии)</w:t>
            </w:r>
          </w:p>
        </w:tc>
        <w:tc>
          <w:tcPr>
            <w:tcW w:w="4796" w:type="dxa"/>
          </w:tcPr>
          <w:p w:rsidR="00B02D14" w:rsidRPr="00B02D14" w:rsidRDefault="00B02D14" w:rsidP="00B02D14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</w:rPr>
            </w:pPr>
          </w:p>
        </w:tc>
      </w:tr>
      <w:tr w:rsidR="00B02D14" w:rsidRPr="00B02D14" w:rsidTr="00FC1503">
        <w:tc>
          <w:tcPr>
            <w:tcW w:w="4555" w:type="dxa"/>
          </w:tcPr>
          <w:p w:rsidR="00B02D14" w:rsidRPr="00B02D14" w:rsidRDefault="00B02D14" w:rsidP="00B02D14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B02D14">
              <w:rPr>
                <w:rFonts w:ascii="Times New Roman" w:hAnsi="Times New Roman"/>
                <w:iCs/>
              </w:rPr>
              <w:t xml:space="preserve">Категория инвестора, которой предназначен финансовый </w:t>
            </w:r>
            <w:r w:rsidRPr="00B02D14">
              <w:rPr>
                <w:rFonts w:ascii="Times New Roman" w:hAnsi="Times New Roman"/>
              </w:rPr>
              <w:t>инструмент</w:t>
            </w:r>
          </w:p>
        </w:tc>
        <w:tc>
          <w:tcPr>
            <w:tcW w:w="4796" w:type="dxa"/>
          </w:tcPr>
          <w:p w:rsidR="00B02D14" w:rsidRPr="00B02D14" w:rsidRDefault="00B02D14" w:rsidP="00B02D14">
            <w:pPr>
              <w:spacing w:line="360" w:lineRule="auto"/>
              <w:contextualSpacing/>
              <w:rPr>
                <w:rFonts w:ascii="Times New Roman" w:hAnsi="Times New Roman"/>
                <w:iCs/>
              </w:rPr>
            </w:pPr>
          </w:p>
        </w:tc>
      </w:tr>
      <w:tr w:rsidR="00B02D14" w:rsidRPr="00B02D14" w:rsidTr="00FC1503">
        <w:tc>
          <w:tcPr>
            <w:tcW w:w="9351" w:type="dxa"/>
            <w:gridSpan w:val="2"/>
          </w:tcPr>
          <w:p w:rsidR="00B02D14" w:rsidRPr="00B02D14" w:rsidRDefault="00B02D14" w:rsidP="00B02D1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B02D14">
              <w:rPr>
                <w:rFonts w:ascii="Times New Roman" w:hAnsi="Times New Roman"/>
              </w:rPr>
              <w:t xml:space="preserve">2. Информация о </w:t>
            </w:r>
            <w:r w:rsidR="00BD160D">
              <w:rPr>
                <w:rFonts w:ascii="Times New Roman" w:hAnsi="Times New Roman"/>
              </w:rPr>
              <w:t>создателе (разработчике</w:t>
            </w:r>
            <w:r w:rsidR="00D1630B">
              <w:rPr>
                <w:rFonts w:ascii="Times New Roman" w:hAnsi="Times New Roman"/>
              </w:rPr>
              <w:t>)</w:t>
            </w:r>
            <w:r w:rsidR="00BD160D">
              <w:rPr>
                <w:rFonts w:ascii="Times New Roman" w:hAnsi="Times New Roman"/>
              </w:rPr>
              <w:t xml:space="preserve"> финансового инструмента</w:t>
            </w:r>
          </w:p>
        </w:tc>
      </w:tr>
      <w:tr w:rsidR="00B02D14" w:rsidRPr="00B02D14" w:rsidTr="00FC1503">
        <w:tc>
          <w:tcPr>
            <w:tcW w:w="4555" w:type="dxa"/>
          </w:tcPr>
          <w:p w:rsidR="00B02D14" w:rsidRPr="00B02D14" w:rsidDel="00CD6FA6" w:rsidRDefault="00B02D14" w:rsidP="00B02D14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B02D14">
              <w:rPr>
                <w:rFonts w:ascii="Times New Roman" w:hAnsi="Times New Roman"/>
              </w:rPr>
              <w:t xml:space="preserve">Полное или краткое наименование </w:t>
            </w:r>
          </w:p>
        </w:tc>
        <w:tc>
          <w:tcPr>
            <w:tcW w:w="4796" w:type="dxa"/>
          </w:tcPr>
          <w:p w:rsidR="00B02D14" w:rsidRPr="00B02D14" w:rsidRDefault="00B02D14" w:rsidP="00B02D14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B02D14" w:rsidRPr="00B02D14" w:rsidTr="00FC1503">
        <w:tc>
          <w:tcPr>
            <w:tcW w:w="4555" w:type="dxa"/>
          </w:tcPr>
          <w:p w:rsidR="00B02D14" w:rsidRPr="00B02D14" w:rsidDel="00CD6FA6" w:rsidRDefault="00B02D14" w:rsidP="00B02D14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B02D14">
              <w:rPr>
                <w:rFonts w:ascii="Times New Roman" w:hAnsi="Times New Roman"/>
                <w:iCs/>
              </w:rPr>
              <w:t>Контакты</w:t>
            </w:r>
          </w:p>
        </w:tc>
        <w:tc>
          <w:tcPr>
            <w:tcW w:w="4796" w:type="dxa"/>
          </w:tcPr>
          <w:p w:rsidR="00B02D14" w:rsidRPr="00B02D14" w:rsidRDefault="00B02D14" w:rsidP="00B02D14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B02D14" w:rsidRPr="00B02D14" w:rsidTr="00FC1503">
        <w:tc>
          <w:tcPr>
            <w:tcW w:w="9351" w:type="dxa"/>
            <w:gridSpan w:val="2"/>
          </w:tcPr>
          <w:p w:rsidR="00B02D14" w:rsidRPr="00B02D14" w:rsidRDefault="00327D1E" w:rsidP="00B02D1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02D14" w:rsidRPr="00B02D14">
              <w:rPr>
                <w:rFonts w:ascii="Times New Roman" w:hAnsi="Times New Roman"/>
              </w:rPr>
              <w:t>. Информация о паспорте финансового инструмента</w:t>
            </w:r>
          </w:p>
        </w:tc>
      </w:tr>
      <w:tr w:rsidR="00B02D14" w:rsidRPr="00B02D14" w:rsidTr="00FC1503">
        <w:tc>
          <w:tcPr>
            <w:tcW w:w="4555" w:type="dxa"/>
          </w:tcPr>
          <w:p w:rsidR="00B02D14" w:rsidRPr="00B02D14" w:rsidRDefault="00B02D14" w:rsidP="00B02D14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B02D14">
              <w:rPr>
                <w:rFonts w:ascii="Times New Roman" w:hAnsi="Times New Roman"/>
                <w:iCs/>
              </w:rPr>
              <w:t>Дата разработки паспорта финансового инструмента</w:t>
            </w:r>
          </w:p>
        </w:tc>
        <w:tc>
          <w:tcPr>
            <w:tcW w:w="4796" w:type="dxa"/>
          </w:tcPr>
          <w:p w:rsidR="00B02D14" w:rsidRPr="00B02D14" w:rsidRDefault="00B02D14" w:rsidP="00B02D14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B02D14" w:rsidRPr="00B02D14" w:rsidTr="00FC1503">
        <w:tc>
          <w:tcPr>
            <w:tcW w:w="4555" w:type="dxa"/>
          </w:tcPr>
          <w:p w:rsidR="00B02D14" w:rsidRPr="00B02D14" w:rsidRDefault="00B02D14" w:rsidP="00B02D14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B02D14">
              <w:rPr>
                <w:rFonts w:ascii="Times New Roman" w:hAnsi="Times New Roman"/>
                <w:iCs/>
              </w:rPr>
              <w:t>Дата последней актуализации паспорта финансового инструмента</w:t>
            </w:r>
          </w:p>
        </w:tc>
        <w:tc>
          <w:tcPr>
            <w:tcW w:w="4796" w:type="dxa"/>
          </w:tcPr>
          <w:p w:rsidR="00B02D14" w:rsidRPr="00B02D14" w:rsidRDefault="00B02D14" w:rsidP="00B02D14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B02D14" w:rsidRPr="00B02D14" w:rsidTr="00FC1503">
        <w:tc>
          <w:tcPr>
            <w:tcW w:w="9351" w:type="dxa"/>
            <w:gridSpan w:val="2"/>
          </w:tcPr>
          <w:p w:rsidR="00B02D14" w:rsidRPr="00B02D14" w:rsidRDefault="00327D1E" w:rsidP="00B02D1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02D14" w:rsidRPr="00B02D14">
              <w:rPr>
                <w:rFonts w:ascii="Times New Roman" w:hAnsi="Times New Roman"/>
              </w:rPr>
              <w:t xml:space="preserve">. Информация о разработчике паспорта финансового инструмента (если отличается от </w:t>
            </w:r>
            <w:r w:rsidR="00B02D14" w:rsidRPr="00B02D14">
              <w:rPr>
                <w:rFonts w:ascii="Times New Roman" w:hAnsi="Times New Roman"/>
              </w:rPr>
              <w:lastRenderedPageBreak/>
              <w:t>указанной в п.2)</w:t>
            </w:r>
          </w:p>
        </w:tc>
      </w:tr>
      <w:tr w:rsidR="00B02D14" w:rsidRPr="00B02D14" w:rsidTr="00FC1503">
        <w:tc>
          <w:tcPr>
            <w:tcW w:w="4555" w:type="dxa"/>
          </w:tcPr>
          <w:p w:rsidR="00B02D14" w:rsidRPr="00B02D14" w:rsidRDefault="00B02D14" w:rsidP="00B02D14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B02D14">
              <w:rPr>
                <w:rFonts w:ascii="Times New Roman" w:hAnsi="Times New Roman"/>
              </w:rPr>
              <w:lastRenderedPageBreak/>
              <w:t>Полное или краткое наименование</w:t>
            </w:r>
          </w:p>
        </w:tc>
        <w:tc>
          <w:tcPr>
            <w:tcW w:w="4796" w:type="dxa"/>
          </w:tcPr>
          <w:p w:rsidR="00B02D14" w:rsidRPr="00B02D14" w:rsidRDefault="00B02D14" w:rsidP="00B02D14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B02D14" w:rsidRPr="00B02D14" w:rsidTr="00FC1503">
        <w:tc>
          <w:tcPr>
            <w:tcW w:w="4555" w:type="dxa"/>
          </w:tcPr>
          <w:p w:rsidR="00B02D14" w:rsidRPr="00B02D14" w:rsidRDefault="00B02D14" w:rsidP="00B02D14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B02D14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796" w:type="dxa"/>
          </w:tcPr>
          <w:p w:rsidR="00B02D14" w:rsidRPr="00B02D14" w:rsidRDefault="00B02D14" w:rsidP="00B02D14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B02D14" w:rsidRDefault="00B02D14" w:rsidP="00B02D14">
      <w:pPr>
        <w:spacing w:line="360" w:lineRule="auto"/>
        <w:ind w:firstLine="708"/>
        <w:contextualSpacing/>
        <w:jc w:val="both"/>
      </w:pPr>
    </w:p>
    <w:p w:rsidR="00B02D14" w:rsidRPr="00B02D14" w:rsidRDefault="00B02D14" w:rsidP="00263692">
      <w:pPr>
        <w:spacing w:line="360" w:lineRule="auto"/>
        <w:ind w:firstLine="567"/>
        <w:contextualSpacing/>
        <w:rPr>
          <w:i/>
          <w:iCs/>
        </w:rPr>
      </w:pPr>
      <w:r w:rsidRPr="00B02D14">
        <w:rPr>
          <w:i/>
          <w:iCs/>
        </w:rPr>
        <w:t>Необходимо описать, что представляет собой финансовый инструмент, его основные характеристики</w:t>
      </w:r>
    </w:p>
    <w:p w:rsidR="00B02D14" w:rsidRPr="00B02D14" w:rsidRDefault="00B02D14" w:rsidP="00263692">
      <w:pPr>
        <w:spacing w:line="360" w:lineRule="auto"/>
        <w:ind w:firstLine="567"/>
        <w:contextualSpacing/>
        <w:rPr>
          <w:i/>
          <w:iCs/>
        </w:rPr>
      </w:pPr>
      <w:r w:rsidRPr="00B02D14">
        <w:rPr>
          <w:i/>
          <w:iCs/>
        </w:rPr>
        <w:t>Также необходимо кратко описать механизм его действия, включая:</w:t>
      </w:r>
    </w:p>
    <w:p w:rsidR="00B02D14" w:rsidRPr="00B02D14" w:rsidRDefault="00B02D14" w:rsidP="00263692">
      <w:pPr>
        <w:spacing w:line="360" w:lineRule="auto"/>
        <w:ind w:firstLine="567"/>
        <w:contextualSpacing/>
        <w:rPr>
          <w:i/>
          <w:iCs/>
        </w:rPr>
      </w:pPr>
      <w:r w:rsidRPr="00B02D14">
        <w:rPr>
          <w:i/>
          <w:iCs/>
        </w:rPr>
        <w:t>базовый актив (ценная бумага, товар, процентная ставка, валютный курс, индекс, ПФИ): для базового актива «ценная бумага»- наименование эмитента, код ценной бумаги (при наличии); для базового актива «товар» - единица измерения, стандартное качество;</w:t>
      </w:r>
    </w:p>
    <w:p w:rsidR="00B02D14" w:rsidRPr="00B02D14" w:rsidRDefault="00B02D14" w:rsidP="00263692">
      <w:pPr>
        <w:spacing w:line="360" w:lineRule="auto"/>
        <w:ind w:firstLine="567"/>
        <w:contextualSpacing/>
        <w:rPr>
          <w:i/>
          <w:iCs/>
        </w:rPr>
      </w:pPr>
      <w:r w:rsidRPr="00B02D14">
        <w:rPr>
          <w:i/>
          <w:iCs/>
        </w:rPr>
        <w:t>адрес публикации информации о значениях базового актива в сети «Интернет» (при наличии);</w:t>
      </w:r>
    </w:p>
    <w:p w:rsidR="00B02D14" w:rsidRPr="00B02D14" w:rsidRDefault="00B02D14" w:rsidP="00263692">
      <w:pPr>
        <w:spacing w:line="360" w:lineRule="auto"/>
        <w:ind w:firstLine="567"/>
        <w:contextualSpacing/>
        <w:rPr>
          <w:i/>
          <w:iCs/>
        </w:rPr>
      </w:pPr>
      <w:r w:rsidRPr="00B02D14">
        <w:rPr>
          <w:i/>
          <w:iCs/>
        </w:rPr>
        <w:t>порядок определения значения форвардного количества и (или) форвардной суммы (формула расчета, порядок и периодичность фиксации);</w:t>
      </w:r>
    </w:p>
    <w:p w:rsidR="00B02D14" w:rsidRPr="00B02D14" w:rsidRDefault="00B02D14" w:rsidP="00263692">
      <w:pPr>
        <w:spacing w:line="360" w:lineRule="auto"/>
        <w:ind w:firstLine="567"/>
        <w:contextualSpacing/>
        <w:rPr>
          <w:i/>
          <w:iCs/>
        </w:rPr>
      </w:pPr>
      <w:r w:rsidRPr="00B02D14">
        <w:rPr>
          <w:i/>
          <w:iCs/>
        </w:rPr>
        <w:t>порядок и сроки поставки базового актива (при наличии).</w:t>
      </w:r>
    </w:p>
    <w:p w:rsidR="002B7209" w:rsidRDefault="00B02D14" w:rsidP="00653CFE">
      <w:pPr>
        <w:spacing w:line="360" w:lineRule="auto"/>
        <w:ind w:firstLine="567"/>
        <w:contextualSpacing/>
        <w:rPr>
          <w:i/>
          <w:iCs/>
        </w:rPr>
      </w:pPr>
      <w:r w:rsidRPr="00B02D14">
        <w:rPr>
          <w:i/>
          <w:iCs/>
        </w:rPr>
        <w:t>Данные рекомендуется предоставлять в табличной форме.</w:t>
      </w:r>
    </w:p>
    <w:p w:rsidR="00B02D14" w:rsidRPr="00B02D14" w:rsidRDefault="00B02D14" w:rsidP="00263692">
      <w:pPr>
        <w:spacing w:line="360" w:lineRule="auto"/>
        <w:ind w:firstLine="567"/>
        <w:contextualSpacing/>
        <w:rPr>
          <w:b/>
          <w:bCs/>
        </w:rPr>
      </w:pPr>
      <w:r w:rsidRPr="00B02D14">
        <w:rPr>
          <w:b/>
          <w:bCs/>
        </w:rPr>
        <w:t>3. Что произойдет, если сторона по договору не сможет исполнить свои обязательства</w:t>
      </w:r>
    </w:p>
    <w:p w:rsidR="00B02D14" w:rsidRPr="00B02D14" w:rsidRDefault="00B02D14" w:rsidP="00263692">
      <w:pPr>
        <w:spacing w:line="360" w:lineRule="auto"/>
        <w:ind w:firstLine="567"/>
        <w:contextualSpacing/>
        <w:rPr>
          <w:i/>
          <w:iCs/>
        </w:rPr>
      </w:pPr>
      <w:r w:rsidRPr="00B02D14">
        <w:rPr>
          <w:i/>
          <w:iCs/>
        </w:rPr>
        <w:t>В этом разделе необходимо указать, защищен или не защищен финансовый инструмент какими-либо способами обеспечения исполнения обязательств, схемами компенсаций или гарантий инвестору, указать, что в случае частичного или полного дефолта (банкротства) стороны по договору, инвестор может частично или полностью потерять вложенные инвестиции (если применимо).</w:t>
      </w:r>
    </w:p>
    <w:p w:rsidR="00B02D14" w:rsidRPr="00B02D14" w:rsidRDefault="00B02D14" w:rsidP="00263692">
      <w:pPr>
        <w:spacing w:line="360" w:lineRule="auto"/>
        <w:ind w:firstLine="567"/>
        <w:contextualSpacing/>
        <w:rPr>
          <w:b/>
          <w:bCs/>
        </w:rPr>
      </w:pPr>
      <w:r w:rsidRPr="00B02D14">
        <w:rPr>
          <w:b/>
          <w:bCs/>
        </w:rPr>
        <w:t>4. Как долго рекомендуется владеть финансовым инструментом, возможен ли досрочный возврат инвестиций</w:t>
      </w:r>
    </w:p>
    <w:p w:rsidR="00B02D14" w:rsidRPr="00B02D14" w:rsidRDefault="00B02D14" w:rsidP="00263692">
      <w:pPr>
        <w:spacing w:line="360" w:lineRule="auto"/>
        <w:ind w:firstLine="567"/>
        <w:contextualSpacing/>
        <w:rPr>
          <w:i/>
          <w:iCs/>
        </w:rPr>
      </w:pPr>
      <w:r w:rsidRPr="00B02D14">
        <w:rPr>
          <w:i/>
          <w:iCs/>
        </w:rPr>
        <w:t>Например, в соответствии с условиями договора досрочное расторжение договора возможно, однако связано с существенными рыночными рисками. Рекомендуемый период инвестирования – до даты погашения.</w:t>
      </w:r>
    </w:p>
    <w:p w:rsidR="00B02D14" w:rsidRPr="00B02D14" w:rsidRDefault="00B02D14" w:rsidP="00263692">
      <w:pPr>
        <w:spacing w:line="360" w:lineRule="auto"/>
        <w:ind w:firstLine="567"/>
        <w:contextualSpacing/>
        <w:rPr>
          <w:b/>
          <w:bCs/>
        </w:rPr>
      </w:pPr>
      <w:r w:rsidRPr="00B02D14">
        <w:rPr>
          <w:b/>
          <w:bCs/>
        </w:rPr>
        <w:t>5. Какие риски несет финансовый инструмент</w:t>
      </w:r>
    </w:p>
    <w:p w:rsidR="005264BE" w:rsidRDefault="00B02D14" w:rsidP="00263692">
      <w:pPr>
        <w:spacing w:line="360" w:lineRule="auto"/>
        <w:ind w:firstLine="567"/>
        <w:contextualSpacing/>
        <w:rPr>
          <w:i/>
          <w:iCs/>
        </w:rPr>
      </w:pPr>
      <w:r w:rsidRPr="00B02D14">
        <w:rPr>
          <w:i/>
          <w:iCs/>
        </w:rPr>
        <w:t>В этом разделе необходимо</w:t>
      </w:r>
      <w:r w:rsidR="005264BE">
        <w:rPr>
          <w:i/>
          <w:iCs/>
        </w:rPr>
        <w:t>:</w:t>
      </w:r>
      <w:r w:rsidRPr="00B02D14">
        <w:rPr>
          <w:i/>
          <w:iCs/>
        </w:rPr>
        <w:t xml:space="preserve"> </w:t>
      </w:r>
    </w:p>
    <w:p w:rsidR="00B02D14" w:rsidRPr="00B02D14" w:rsidRDefault="005264BE" w:rsidP="00263692">
      <w:pPr>
        <w:spacing w:line="360" w:lineRule="auto"/>
        <w:ind w:firstLine="567"/>
        <w:contextualSpacing/>
        <w:rPr>
          <w:i/>
          <w:iCs/>
        </w:rPr>
      </w:pPr>
      <w:r>
        <w:rPr>
          <w:i/>
          <w:iCs/>
        </w:rPr>
        <w:t xml:space="preserve">1) </w:t>
      </w:r>
      <w:r w:rsidR="001A523B">
        <w:rPr>
          <w:i/>
          <w:iCs/>
        </w:rPr>
        <w:t>представить сводный индикатор риска финансового инструмента</w:t>
      </w:r>
      <w:r w:rsidR="001A523B" w:rsidRPr="001A523B">
        <w:rPr>
          <w:i/>
          <w:iCs/>
        </w:rPr>
        <w:t xml:space="preserve"> </w:t>
      </w:r>
      <w:r w:rsidR="001A523B">
        <w:rPr>
          <w:i/>
          <w:iCs/>
        </w:rPr>
        <w:t xml:space="preserve">и </w:t>
      </w:r>
      <w:r w:rsidR="00B02D14" w:rsidRPr="00B02D14">
        <w:rPr>
          <w:i/>
          <w:iCs/>
        </w:rPr>
        <w:t>раскрыть существенные риски, связанные с заключением и прекращением данного договора</w:t>
      </w:r>
      <w:r>
        <w:rPr>
          <w:i/>
          <w:iCs/>
        </w:rPr>
        <w:t>,</w:t>
      </w:r>
      <w:r w:rsidR="00B02D14" w:rsidRPr="00B02D14">
        <w:rPr>
          <w:i/>
          <w:iCs/>
        </w:rPr>
        <w:t xml:space="preserve"> </w:t>
      </w:r>
    </w:p>
    <w:p w:rsidR="003C0B90" w:rsidRDefault="001F06BF" w:rsidP="00B9752E">
      <w:pPr>
        <w:spacing w:line="360" w:lineRule="auto"/>
        <w:ind w:firstLine="567"/>
        <w:contextualSpacing/>
        <w:rPr>
          <w:bCs/>
          <w:i/>
        </w:rPr>
      </w:pPr>
      <w:r>
        <w:rPr>
          <w:bCs/>
          <w:i/>
        </w:rPr>
        <w:t xml:space="preserve">2) </w:t>
      </w:r>
      <w:r w:rsidR="003C0B90" w:rsidRPr="003C0B90">
        <w:rPr>
          <w:bCs/>
          <w:i/>
        </w:rPr>
        <w:t xml:space="preserve">представить четыре варианта возможных сценариев доходности </w:t>
      </w:r>
      <w:r w:rsidR="006A5321">
        <w:rPr>
          <w:bCs/>
          <w:i/>
        </w:rPr>
        <w:t>(с учетом расходов клиента): благоприятный сценарий, умеренный сценарий, неблагоприятный сценарий, стрессовый сценарий. Доходность по каждому сценарию должна быть представлена в виде конкретной величины</w:t>
      </w:r>
      <w:r w:rsidR="000005E1">
        <w:rPr>
          <w:bCs/>
          <w:i/>
        </w:rPr>
        <w:t xml:space="preserve"> (в абсолютном или относительном </w:t>
      </w:r>
      <w:r w:rsidR="000005E1">
        <w:rPr>
          <w:bCs/>
          <w:i/>
        </w:rPr>
        <w:lastRenderedPageBreak/>
        <w:t>выражении)</w:t>
      </w:r>
      <w:r w:rsidR="006A5321">
        <w:rPr>
          <w:bCs/>
          <w:i/>
        </w:rPr>
        <w:t xml:space="preserve">, наглядно показывающей размер получаемого инвестором дохода или убытка  в случае реализации рыночных условий, которые соответствуют этому сценарию. </w:t>
      </w:r>
      <w:r w:rsidR="003C0B90" w:rsidRPr="003C0B90">
        <w:rPr>
          <w:i/>
        </w:rPr>
        <w:t>В разделе необходимо обратить внимание на то, что б</w:t>
      </w:r>
      <w:r w:rsidR="003C0B90" w:rsidRPr="003C0B90">
        <w:rPr>
          <w:bCs/>
          <w:i/>
        </w:rPr>
        <w:t>удущее изменение рыночной ситуации невозможно предсказать, приведенные сценарии указывают только на возможные результаты инвестирования и основаны на исторических данных, доходность данного инструмента в прошлом не означает д</w:t>
      </w:r>
      <w:r w:rsidR="006A5321">
        <w:rPr>
          <w:bCs/>
          <w:i/>
        </w:rPr>
        <w:t>оходность в будущем.</w:t>
      </w:r>
    </w:p>
    <w:p w:rsidR="003C0B90" w:rsidRPr="005511F7" w:rsidRDefault="003C0B90" w:rsidP="00B9752E">
      <w:pPr>
        <w:spacing w:line="360" w:lineRule="auto"/>
        <w:ind w:firstLine="567"/>
        <w:contextualSpacing/>
        <w:rPr>
          <w:bCs/>
          <w:i/>
        </w:rPr>
      </w:pPr>
    </w:p>
    <w:p w:rsidR="00B02D14" w:rsidRPr="00B02D14" w:rsidRDefault="00B02D14" w:rsidP="00263692">
      <w:pPr>
        <w:spacing w:line="360" w:lineRule="auto"/>
        <w:ind w:firstLine="567"/>
        <w:contextualSpacing/>
        <w:rPr>
          <w:b/>
          <w:bCs/>
        </w:rPr>
      </w:pPr>
      <w:r w:rsidRPr="00B02D14">
        <w:rPr>
          <w:b/>
          <w:bCs/>
        </w:rPr>
        <w:t>6. Какова структура расходов</w:t>
      </w:r>
    </w:p>
    <w:p w:rsidR="00B02D14" w:rsidRDefault="00B02D14" w:rsidP="00263692">
      <w:pPr>
        <w:spacing w:line="360" w:lineRule="auto"/>
        <w:ind w:firstLine="567"/>
        <w:contextualSpacing/>
        <w:rPr>
          <w:i/>
          <w:iCs/>
        </w:rPr>
      </w:pPr>
      <w:r w:rsidRPr="00B02D14">
        <w:rPr>
          <w:i/>
          <w:iCs/>
        </w:rPr>
        <w:t xml:space="preserve">В этом разделе раскрывается информация обо всех основных видах и суммах платежей </w:t>
      </w:r>
      <w:r w:rsidR="001F06BF">
        <w:rPr>
          <w:i/>
          <w:iCs/>
        </w:rPr>
        <w:t>инвестора</w:t>
      </w:r>
      <w:r w:rsidR="001F06BF" w:rsidRPr="00B02D14">
        <w:rPr>
          <w:i/>
          <w:iCs/>
        </w:rPr>
        <w:t xml:space="preserve"> </w:t>
      </w:r>
      <w:r w:rsidRPr="00B02D14">
        <w:rPr>
          <w:i/>
          <w:iCs/>
        </w:rPr>
        <w:t>(порядке определения сумм платежей), связанных с заключением и прекращением данного договора с указанием их периодичности (при наличии).</w:t>
      </w:r>
    </w:p>
    <w:p w:rsidR="005264BE" w:rsidRDefault="005264BE" w:rsidP="005264BE">
      <w:pPr>
        <w:spacing w:line="360" w:lineRule="auto"/>
        <w:ind w:firstLine="567"/>
        <w:contextualSpacing/>
        <w:rPr>
          <w:i/>
          <w:iCs/>
        </w:rPr>
      </w:pPr>
      <w:r>
        <w:rPr>
          <w:i/>
          <w:iCs/>
        </w:rPr>
        <w:t xml:space="preserve">Также необходимо указать </w:t>
      </w:r>
      <w:r w:rsidRPr="002B7209">
        <w:rPr>
          <w:i/>
          <w:iCs/>
        </w:rPr>
        <w:t>сумм</w:t>
      </w:r>
      <w:r>
        <w:rPr>
          <w:i/>
          <w:iCs/>
        </w:rPr>
        <w:t>у</w:t>
      </w:r>
      <w:r w:rsidRPr="002B7209">
        <w:rPr>
          <w:i/>
          <w:iCs/>
        </w:rPr>
        <w:t xml:space="preserve"> денежных средств </w:t>
      </w:r>
      <w:r w:rsidRPr="002F4B44">
        <w:rPr>
          <w:i/>
          <w:iCs/>
        </w:rPr>
        <w:t>(в процентах от суммы, получаемой от инвестора, или в твёрдой сумме в расчёте на номинал финансового инструмента) или порядок определения суммы ден</w:t>
      </w:r>
      <w:r>
        <w:rPr>
          <w:i/>
          <w:iCs/>
        </w:rPr>
        <w:t>ежных средств</w:t>
      </w:r>
      <w:r w:rsidRPr="002B7209">
        <w:rPr>
          <w:i/>
          <w:iCs/>
        </w:rPr>
        <w:t xml:space="preserve">, </w:t>
      </w:r>
      <w:r>
        <w:rPr>
          <w:i/>
          <w:iCs/>
        </w:rPr>
        <w:t xml:space="preserve">направляемых на </w:t>
      </w:r>
      <w:r w:rsidRPr="002B7209">
        <w:rPr>
          <w:i/>
          <w:iCs/>
        </w:rPr>
        <w:t xml:space="preserve">выплату </w:t>
      </w:r>
      <w:r>
        <w:rPr>
          <w:i/>
          <w:iCs/>
        </w:rPr>
        <w:t xml:space="preserve">третьим лицам </w:t>
      </w:r>
      <w:r w:rsidRPr="002B7209">
        <w:rPr>
          <w:i/>
          <w:iCs/>
        </w:rPr>
        <w:t>агентского вознаграждени</w:t>
      </w:r>
      <w:r>
        <w:rPr>
          <w:i/>
          <w:iCs/>
        </w:rPr>
        <w:t>я, комиссионного вознаграждения</w:t>
      </w:r>
      <w:r w:rsidRPr="002B7209">
        <w:rPr>
          <w:i/>
          <w:iCs/>
        </w:rPr>
        <w:t xml:space="preserve"> </w:t>
      </w:r>
      <w:r>
        <w:rPr>
          <w:i/>
          <w:iCs/>
        </w:rPr>
        <w:t>и иных услуг по поиску и привлечению инвестора.</w:t>
      </w:r>
    </w:p>
    <w:p w:rsidR="005264BE" w:rsidRPr="00B02D14" w:rsidRDefault="005264BE" w:rsidP="00263692">
      <w:pPr>
        <w:spacing w:line="360" w:lineRule="auto"/>
        <w:ind w:firstLine="567"/>
        <w:contextualSpacing/>
        <w:rPr>
          <w:i/>
          <w:iCs/>
        </w:rPr>
      </w:pPr>
    </w:p>
    <w:p w:rsidR="00B02D14" w:rsidRPr="00C66597" w:rsidRDefault="00B02D14" w:rsidP="00263692">
      <w:pPr>
        <w:spacing w:line="360" w:lineRule="auto"/>
        <w:ind w:firstLine="567"/>
        <w:contextualSpacing/>
        <w:rPr>
          <w:b/>
          <w:bCs/>
        </w:rPr>
      </w:pPr>
      <w:r w:rsidRPr="00C66597">
        <w:rPr>
          <w:b/>
          <w:bCs/>
        </w:rPr>
        <w:t>7. Кому жаловаться</w:t>
      </w:r>
    </w:p>
    <w:p w:rsidR="00B02D14" w:rsidRPr="00C66597" w:rsidRDefault="00B02D14" w:rsidP="00263692">
      <w:pPr>
        <w:spacing w:line="360" w:lineRule="auto"/>
        <w:ind w:firstLine="567"/>
        <w:contextualSpacing/>
        <w:rPr>
          <w:i/>
          <w:iCs/>
        </w:rPr>
      </w:pPr>
      <w:r w:rsidRPr="00C66597">
        <w:rPr>
          <w:i/>
          <w:iCs/>
        </w:rPr>
        <w:t>Например, жалобы и обращения могут быть направлены почтой по адресу…, электронной почтой по адресу….</w:t>
      </w:r>
    </w:p>
    <w:p w:rsidR="00B02D14" w:rsidRPr="00C66597" w:rsidRDefault="00B02D14" w:rsidP="00263692">
      <w:pPr>
        <w:spacing w:line="360" w:lineRule="auto"/>
        <w:ind w:firstLine="567"/>
        <w:contextualSpacing/>
        <w:rPr>
          <w:b/>
          <w:bCs/>
        </w:rPr>
      </w:pPr>
      <w:r w:rsidRPr="00C66597">
        <w:rPr>
          <w:b/>
          <w:bCs/>
        </w:rPr>
        <w:t>8. Иная важная информация (</w:t>
      </w:r>
      <w:r w:rsidRPr="00C66597">
        <w:rPr>
          <w:b/>
          <w:bCs/>
          <w:i/>
          <w:iCs/>
        </w:rPr>
        <w:t>при необходимости</w:t>
      </w:r>
      <w:r w:rsidRPr="00C66597">
        <w:rPr>
          <w:b/>
          <w:bCs/>
        </w:rPr>
        <w:t>)</w:t>
      </w:r>
    </w:p>
    <w:p w:rsidR="00032E9B" w:rsidRPr="00552D71" w:rsidRDefault="00B02D14" w:rsidP="00263692">
      <w:pPr>
        <w:spacing w:line="360" w:lineRule="auto"/>
        <w:ind w:firstLine="567"/>
        <w:contextualSpacing/>
        <w:rPr>
          <w:i/>
          <w:iCs/>
        </w:rPr>
      </w:pPr>
      <w:bookmarkStart w:id="5" w:name="_Hlk25859977"/>
      <w:r w:rsidRPr="00552D71">
        <w:rPr>
          <w:i/>
          <w:iCs/>
        </w:rPr>
        <w:t>Например</w:t>
      </w:r>
      <w:r w:rsidR="00F472EE" w:rsidRPr="00552D71">
        <w:rPr>
          <w:i/>
          <w:iCs/>
        </w:rPr>
        <w:t>,</w:t>
      </w:r>
      <w:r w:rsidR="0078359C" w:rsidRPr="00552D71">
        <w:rPr>
          <w:i/>
          <w:iCs/>
        </w:rPr>
        <w:t xml:space="preserve"> </w:t>
      </w:r>
      <w:r w:rsidR="00952756" w:rsidRPr="00552D71">
        <w:rPr>
          <w:i/>
          <w:iCs/>
        </w:rPr>
        <w:t>д</w:t>
      </w:r>
      <w:r w:rsidRPr="00552D71">
        <w:rPr>
          <w:i/>
          <w:iCs/>
        </w:rPr>
        <w:t>ополнительную информацию о контрольном лице можно получить по адресу: …</w:t>
      </w:r>
      <w:r w:rsidR="00032E9B" w:rsidRPr="00552D71">
        <w:rPr>
          <w:i/>
          <w:iCs/>
        </w:rPr>
        <w:t>.</w:t>
      </w:r>
    </w:p>
    <w:bookmarkEnd w:id="5"/>
    <w:p w:rsidR="00952756" w:rsidRPr="00C66597" w:rsidRDefault="00952756" w:rsidP="00263692">
      <w:pPr>
        <w:spacing w:line="360" w:lineRule="auto"/>
        <w:ind w:firstLine="567"/>
        <w:contextualSpacing/>
        <w:rPr>
          <w:i/>
          <w:iCs/>
        </w:rPr>
      </w:pPr>
    </w:p>
    <w:bookmarkEnd w:id="4"/>
    <w:p w:rsidR="00C66597" w:rsidRDefault="00C66597" w:rsidP="00C66597">
      <w:pPr>
        <w:pStyle w:val="af0"/>
        <w:spacing w:before="240" w:after="240" w:line="276" w:lineRule="auto"/>
        <w:outlineLvl w:val="0"/>
        <w:rPr>
          <w:b/>
          <w:bCs/>
        </w:rPr>
      </w:pPr>
      <w:r>
        <w:rPr>
          <w:b/>
          <w:bCs/>
        </w:rPr>
        <w:br w:type="page"/>
      </w:r>
    </w:p>
    <w:p w:rsidR="00C66597" w:rsidRPr="008F6C15" w:rsidRDefault="00C66597" w:rsidP="00C66597">
      <w:pPr>
        <w:ind w:firstLine="709"/>
        <w:contextualSpacing/>
        <w:jc w:val="right"/>
        <w:rPr>
          <w:b/>
          <w:bCs/>
        </w:rPr>
      </w:pPr>
      <w:r w:rsidRPr="008F6C15">
        <w:rPr>
          <w:b/>
          <w:bCs/>
        </w:rPr>
        <w:lastRenderedPageBreak/>
        <w:t xml:space="preserve">Приложение </w:t>
      </w:r>
      <w:r>
        <w:rPr>
          <w:b/>
          <w:bCs/>
        </w:rPr>
        <w:t>2</w:t>
      </w:r>
      <w:r w:rsidRPr="008F6C15">
        <w:rPr>
          <w:b/>
          <w:bCs/>
        </w:rPr>
        <w:t xml:space="preserve"> </w:t>
      </w:r>
    </w:p>
    <w:p w:rsidR="00C66597" w:rsidRPr="00B02D14" w:rsidRDefault="00C66597" w:rsidP="00C66597">
      <w:pPr>
        <w:ind w:firstLine="709"/>
        <w:contextualSpacing/>
        <w:jc w:val="right"/>
        <w:rPr>
          <w:b/>
          <w:bCs/>
        </w:rPr>
      </w:pPr>
      <w:r w:rsidRPr="00B02D14">
        <w:rPr>
          <w:b/>
          <w:bCs/>
        </w:rPr>
        <w:t xml:space="preserve">Типовой паспорт финансового инструмента </w:t>
      </w:r>
    </w:p>
    <w:p w:rsidR="00C66597" w:rsidRDefault="00C66597" w:rsidP="00C66597">
      <w:pPr>
        <w:ind w:firstLine="709"/>
        <w:contextualSpacing/>
        <w:jc w:val="right"/>
      </w:pPr>
      <w:r w:rsidRPr="00C66597">
        <w:rPr>
          <w:b/>
          <w:bCs/>
        </w:rPr>
        <w:t>для внебиржевого опционного договора «колл»</w:t>
      </w:r>
    </w:p>
    <w:p w:rsidR="0002630D" w:rsidRDefault="0002630D" w:rsidP="005F2E5F">
      <w:pPr>
        <w:spacing w:line="360" w:lineRule="auto"/>
        <w:ind w:firstLine="708"/>
        <w:contextualSpacing/>
        <w:jc w:val="both"/>
      </w:pPr>
    </w:p>
    <w:p w:rsidR="00C66597" w:rsidRPr="00C66597" w:rsidRDefault="00C66597" w:rsidP="00C66597">
      <w:pPr>
        <w:spacing w:line="360" w:lineRule="auto"/>
        <w:ind w:firstLine="708"/>
        <w:contextualSpacing/>
        <w:jc w:val="center"/>
        <w:rPr>
          <w:b/>
          <w:bCs/>
          <w:i/>
          <w:iCs/>
        </w:rPr>
      </w:pPr>
      <w:r w:rsidRPr="00C66597">
        <w:rPr>
          <w:b/>
          <w:bCs/>
          <w:i/>
          <w:iCs/>
        </w:rPr>
        <w:t>Название финансового инструмента</w:t>
      </w:r>
    </w:p>
    <w:p w:rsidR="00C66597" w:rsidRDefault="00C66597" w:rsidP="00263692">
      <w:pPr>
        <w:spacing w:line="360" w:lineRule="auto"/>
        <w:ind w:firstLine="567"/>
        <w:contextualSpacing/>
      </w:pPr>
      <w:r>
        <w:t>Этот документ предназначен для информирования Вас об основных характеристиках данного финансового инструмента, связанной с ним структуре расходов, наличии ограничений на досрочный выход из инвестиций и о существенных рисках.</w:t>
      </w:r>
    </w:p>
    <w:p w:rsidR="00C66597" w:rsidRPr="00C66597" w:rsidRDefault="00C66597" w:rsidP="00263692">
      <w:pPr>
        <w:spacing w:line="360" w:lineRule="auto"/>
        <w:ind w:firstLine="567"/>
        <w:contextualSpacing/>
        <w:rPr>
          <w:b/>
          <w:bCs/>
        </w:rPr>
      </w:pPr>
      <w:r w:rsidRPr="00C66597">
        <w:rPr>
          <w:b/>
          <w:bCs/>
        </w:rPr>
        <w:t>1. Это важно:</w:t>
      </w:r>
    </w:p>
    <w:p w:rsidR="00C66597" w:rsidRDefault="00C66597" w:rsidP="00263692">
      <w:pPr>
        <w:spacing w:line="360" w:lineRule="auto"/>
        <w:ind w:firstLine="567"/>
        <w:contextualSpacing/>
      </w:pPr>
      <w:r>
        <w:t>1.1. Представленная информация не является индивидуальной инвестиционной рекомендацией, а также не является рекламой.</w:t>
      </w:r>
    </w:p>
    <w:p w:rsidR="00C66597" w:rsidRDefault="00C66597" w:rsidP="00263692">
      <w:pPr>
        <w:spacing w:line="360" w:lineRule="auto"/>
        <w:ind w:firstLine="567"/>
        <w:contextualSpacing/>
      </w:pPr>
      <w:r>
        <w:t xml:space="preserve">1.2. Данный финансовый инструмент не является банковским депозитом, связанные с ним риски не подлежат страхованию в соответствии с Федеральным законом </w:t>
      </w:r>
      <w:r w:rsidR="00263692" w:rsidRPr="00263692">
        <w:br/>
      </w:r>
      <w:r>
        <w:t>от 23 декабря 2003 года № 177-ФЗ «О страховании вкладов физических лиц в банках Российской Федерации». Возврат инвестиций и доходность вложений в данный финансовый инструмент не гарантированы государством.</w:t>
      </w:r>
    </w:p>
    <w:p w:rsidR="00C66597" w:rsidRDefault="00C66597" w:rsidP="00263692">
      <w:pPr>
        <w:spacing w:line="360" w:lineRule="auto"/>
        <w:ind w:firstLine="567"/>
        <w:contextualSpacing/>
      </w:pPr>
      <w:r>
        <w:t>1.</w:t>
      </w:r>
      <w:r w:rsidR="000E4424">
        <w:t>3</w:t>
      </w:r>
      <w:r>
        <w:t>. Данный финансовый инструмент может быть труден для понимания.</w:t>
      </w:r>
    </w:p>
    <w:p w:rsidR="00C66597" w:rsidRDefault="00C66597" w:rsidP="00263692">
      <w:pPr>
        <w:spacing w:line="360" w:lineRule="auto"/>
        <w:ind w:firstLine="567"/>
        <w:contextualSpacing/>
      </w:pPr>
      <w:r>
        <w:t>1.</w:t>
      </w:r>
      <w:r w:rsidR="000E4424">
        <w:t>4</w:t>
      </w:r>
      <w:r>
        <w:t xml:space="preserve">. Перед приобретением данного финансового инструмента следует ознакомиться с </w:t>
      </w:r>
      <w:r w:rsidR="000B5F37">
        <w:t xml:space="preserve">указанной ниже </w:t>
      </w:r>
      <w:r>
        <w:t>информацией.</w:t>
      </w:r>
    </w:p>
    <w:p w:rsidR="00C66597" w:rsidRPr="00C66597" w:rsidRDefault="00C66597" w:rsidP="00263692">
      <w:pPr>
        <w:spacing w:line="360" w:lineRule="auto"/>
        <w:ind w:firstLine="567"/>
        <w:contextualSpacing/>
        <w:rPr>
          <w:b/>
          <w:bCs/>
        </w:rPr>
      </w:pPr>
      <w:r w:rsidRPr="00C66597">
        <w:rPr>
          <w:b/>
          <w:bCs/>
        </w:rPr>
        <w:t>2. Что представляет собой финансовый инструмент:</w:t>
      </w:r>
    </w:p>
    <w:tbl>
      <w:tblPr>
        <w:tblStyle w:val="2"/>
        <w:tblW w:w="9351" w:type="dxa"/>
        <w:tblLook w:val="04A0" w:firstRow="1" w:lastRow="0" w:firstColumn="1" w:lastColumn="0" w:noHBand="0" w:noVBand="1"/>
      </w:tblPr>
      <w:tblGrid>
        <w:gridCol w:w="4556"/>
        <w:gridCol w:w="4795"/>
      </w:tblGrid>
      <w:tr w:rsidR="00C66597" w:rsidRPr="00C66597" w:rsidTr="00FC1503">
        <w:tc>
          <w:tcPr>
            <w:tcW w:w="9351" w:type="dxa"/>
            <w:gridSpan w:val="2"/>
          </w:tcPr>
          <w:p w:rsidR="00C66597" w:rsidRPr="00C66597" w:rsidRDefault="00C66597" w:rsidP="00C6659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66597">
              <w:rPr>
                <w:rFonts w:ascii="Times New Roman" w:hAnsi="Times New Roman"/>
                <w:iCs/>
              </w:rPr>
              <w:t>1. Краткая информация о финансовом инструменте</w:t>
            </w:r>
          </w:p>
        </w:tc>
      </w:tr>
      <w:tr w:rsidR="00C66597" w:rsidRPr="00C66597" w:rsidTr="00FC1503">
        <w:tc>
          <w:tcPr>
            <w:tcW w:w="4556" w:type="dxa"/>
          </w:tcPr>
          <w:p w:rsidR="00C66597" w:rsidRPr="00C66597" w:rsidRDefault="00C66597" w:rsidP="00C665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C66597">
              <w:rPr>
                <w:rFonts w:ascii="Times New Roman" w:hAnsi="Times New Roman"/>
                <w:iCs/>
              </w:rPr>
              <w:t>Вид финансового инструмента</w:t>
            </w:r>
          </w:p>
        </w:tc>
        <w:tc>
          <w:tcPr>
            <w:tcW w:w="4795" w:type="dxa"/>
          </w:tcPr>
          <w:p w:rsidR="00C66597" w:rsidRPr="00C66597" w:rsidRDefault="00C66597" w:rsidP="00C6659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66597">
              <w:rPr>
                <w:rFonts w:ascii="Times New Roman" w:hAnsi="Times New Roman"/>
              </w:rPr>
              <w:t>Внебиржевой (</w:t>
            </w:r>
            <w:r w:rsidRPr="00C66597">
              <w:rPr>
                <w:rFonts w:ascii="Times New Roman" w:hAnsi="Times New Roman"/>
                <w:i/>
              </w:rPr>
              <w:t>поставочный/беспоставочный</w:t>
            </w:r>
            <w:r w:rsidRPr="00C66597">
              <w:rPr>
                <w:rFonts w:ascii="Times New Roman" w:hAnsi="Times New Roman"/>
              </w:rPr>
              <w:t xml:space="preserve">) опционный договор «колл» на </w:t>
            </w:r>
          </w:p>
          <w:p w:rsidR="00C66597" w:rsidRPr="00C66597" w:rsidRDefault="00C66597" w:rsidP="00C665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C66597">
              <w:rPr>
                <w:rFonts w:ascii="Times New Roman" w:hAnsi="Times New Roman"/>
              </w:rPr>
              <w:t>(</w:t>
            </w:r>
            <w:r w:rsidRPr="00C66597">
              <w:rPr>
                <w:rFonts w:ascii="Times New Roman" w:hAnsi="Times New Roman"/>
                <w:i/>
              </w:rPr>
              <w:t>базовый актив</w:t>
            </w:r>
            <w:r w:rsidRPr="00C66597">
              <w:rPr>
                <w:rFonts w:ascii="Times New Roman" w:hAnsi="Times New Roman"/>
              </w:rPr>
              <w:t>)</w:t>
            </w:r>
          </w:p>
        </w:tc>
      </w:tr>
      <w:tr w:rsidR="00C66597" w:rsidRPr="00C66597" w:rsidTr="00FC1503">
        <w:tc>
          <w:tcPr>
            <w:tcW w:w="4556" w:type="dxa"/>
          </w:tcPr>
          <w:p w:rsidR="00C66597" w:rsidRPr="00C66597" w:rsidRDefault="00C66597" w:rsidP="00C665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C66597">
              <w:rPr>
                <w:rFonts w:ascii="Times New Roman" w:hAnsi="Times New Roman"/>
                <w:iCs/>
              </w:rPr>
              <w:t>Код идентификации (при наличии)</w:t>
            </w:r>
          </w:p>
        </w:tc>
        <w:tc>
          <w:tcPr>
            <w:tcW w:w="4795" w:type="dxa"/>
          </w:tcPr>
          <w:p w:rsidR="00C66597" w:rsidRPr="00C66597" w:rsidRDefault="00C66597" w:rsidP="00C665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66597" w:rsidRPr="00C66597" w:rsidTr="00FC1503">
        <w:tc>
          <w:tcPr>
            <w:tcW w:w="4556" w:type="dxa"/>
          </w:tcPr>
          <w:p w:rsidR="00C66597" w:rsidRPr="00C66597" w:rsidRDefault="00C66597" w:rsidP="00C665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C66597">
              <w:rPr>
                <w:rFonts w:ascii="Times New Roman" w:hAnsi="Times New Roman"/>
                <w:iCs/>
              </w:rPr>
              <w:t>Категория инвестора, которой предназначен финансовый инструмент</w:t>
            </w:r>
          </w:p>
        </w:tc>
        <w:tc>
          <w:tcPr>
            <w:tcW w:w="4795" w:type="dxa"/>
          </w:tcPr>
          <w:p w:rsidR="00C66597" w:rsidRPr="00C66597" w:rsidRDefault="00C66597" w:rsidP="00C665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66597" w:rsidRPr="00C66597" w:rsidTr="00FC1503">
        <w:tc>
          <w:tcPr>
            <w:tcW w:w="9351" w:type="dxa"/>
            <w:gridSpan w:val="2"/>
          </w:tcPr>
          <w:p w:rsidR="00C66597" w:rsidRPr="00C66597" w:rsidRDefault="00C66597" w:rsidP="00C665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C66597">
              <w:rPr>
                <w:rFonts w:ascii="Times New Roman" w:hAnsi="Times New Roman"/>
              </w:rPr>
              <w:t xml:space="preserve">2. Информация о </w:t>
            </w:r>
            <w:r w:rsidR="000B5F37">
              <w:rPr>
                <w:rFonts w:ascii="Times New Roman" w:hAnsi="Times New Roman"/>
              </w:rPr>
              <w:t>создателе (разработчике) финансового инструмента</w:t>
            </w:r>
          </w:p>
        </w:tc>
      </w:tr>
      <w:tr w:rsidR="00C66597" w:rsidRPr="00C66597" w:rsidTr="00FC1503">
        <w:tc>
          <w:tcPr>
            <w:tcW w:w="4556" w:type="dxa"/>
          </w:tcPr>
          <w:p w:rsidR="00C66597" w:rsidRPr="00C66597" w:rsidRDefault="00C66597" w:rsidP="00C665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C66597">
              <w:rPr>
                <w:rFonts w:ascii="Times New Roman" w:hAnsi="Times New Roman"/>
              </w:rPr>
              <w:t>Полное или краткое наименование</w:t>
            </w:r>
          </w:p>
        </w:tc>
        <w:tc>
          <w:tcPr>
            <w:tcW w:w="4795" w:type="dxa"/>
          </w:tcPr>
          <w:p w:rsidR="00C66597" w:rsidRPr="00C66597" w:rsidRDefault="00C66597" w:rsidP="00C66597">
            <w:pPr>
              <w:spacing w:line="360" w:lineRule="auto"/>
              <w:rPr>
                <w:rFonts w:ascii="Times New Roman" w:hAnsi="Times New Roman"/>
                <w:iCs/>
              </w:rPr>
            </w:pPr>
          </w:p>
        </w:tc>
      </w:tr>
      <w:tr w:rsidR="00C66597" w:rsidRPr="00C66597" w:rsidTr="00FC1503">
        <w:tc>
          <w:tcPr>
            <w:tcW w:w="4556" w:type="dxa"/>
          </w:tcPr>
          <w:p w:rsidR="00C66597" w:rsidRPr="00C66597" w:rsidRDefault="00C66597" w:rsidP="00C665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C66597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795" w:type="dxa"/>
          </w:tcPr>
          <w:p w:rsidR="00C66597" w:rsidRPr="00C66597" w:rsidRDefault="00C66597" w:rsidP="00C66597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C66597" w:rsidRPr="00C66597" w:rsidTr="00FC1503">
        <w:tc>
          <w:tcPr>
            <w:tcW w:w="9351" w:type="dxa"/>
            <w:gridSpan w:val="2"/>
          </w:tcPr>
          <w:p w:rsidR="00C66597" w:rsidRPr="00C66597" w:rsidRDefault="000B5F37" w:rsidP="00C6659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66597" w:rsidRPr="00C66597">
              <w:rPr>
                <w:rFonts w:ascii="Times New Roman" w:hAnsi="Times New Roman"/>
              </w:rPr>
              <w:t>. Информация о паспорте финансового инструмента</w:t>
            </w:r>
          </w:p>
        </w:tc>
      </w:tr>
      <w:tr w:rsidR="00C66597" w:rsidRPr="00C66597" w:rsidTr="00FC1503">
        <w:tc>
          <w:tcPr>
            <w:tcW w:w="4556" w:type="dxa"/>
          </w:tcPr>
          <w:p w:rsidR="00C66597" w:rsidRPr="00C66597" w:rsidRDefault="00C66597" w:rsidP="00C665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C66597">
              <w:rPr>
                <w:rFonts w:ascii="Times New Roman" w:hAnsi="Times New Roman"/>
                <w:iCs/>
              </w:rPr>
              <w:t>Дата разработки паспорта финансового инструмента</w:t>
            </w:r>
          </w:p>
        </w:tc>
        <w:tc>
          <w:tcPr>
            <w:tcW w:w="4795" w:type="dxa"/>
          </w:tcPr>
          <w:p w:rsidR="00C66597" w:rsidRPr="00C66597" w:rsidRDefault="00C66597" w:rsidP="00C66597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C66597" w:rsidRPr="00C66597" w:rsidTr="00FC1503">
        <w:tc>
          <w:tcPr>
            <w:tcW w:w="4556" w:type="dxa"/>
          </w:tcPr>
          <w:p w:rsidR="00C66597" w:rsidRPr="00C66597" w:rsidRDefault="00C66597" w:rsidP="00C665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C66597">
              <w:rPr>
                <w:rFonts w:ascii="Times New Roman" w:hAnsi="Times New Roman"/>
                <w:iCs/>
              </w:rPr>
              <w:t>Дата последней актуализации паспорта финансового инструмента</w:t>
            </w:r>
          </w:p>
        </w:tc>
        <w:tc>
          <w:tcPr>
            <w:tcW w:w="4795" w:type="dxa"/>
          </w:tcPr>
          <w:p w:rsidR="00C66597" w:rsidRPr="00C66597" w:rsidRDefault="00C66597" w:rsidP="00C66597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C66597" w:rsidRPr="00C66597" w:rsidTr="00FC1503">
        <w:tc>
          <w:tcPr>
            <w:tcW w:w="9351" w:type="dxa"/>
            <w:gridSpan w:val="2"/>
          </w:tcPr>
          <w:p w:rsidR="00C66597" w:rsidRPr="00C66597" w:rsidRDefault="000B5F37" w:rsidP="00C6659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="00C66597" w:rsidRPr="00C66597">
              <w:rPr>
                <w:rFonts w:ascii="Times New Roman" w:hAnsi="Times New Roman"/>
                <w:iCs/>
              </w:rPr>
              <w:t>. Информация о разработчике паспорта финансового инструмента (если отличается от указанной в п.2)</w:t>
            </w:r>
          </w:p>
        </w:tc>
      </w:tr>
      <w:tr w:rsidR="00C66597" w:rsidRPr="00C66597" w:rsidTr="00FC1503">
        <w:tc>
          <w:tcPr>
            <w:tcW w:w="4556" w:type="dxa"/>
          </w:tcPr>
          <w:p w:rsidR="00C66597" w:rsidRPr="00C66597" w:rsidRDefault="00C66597" w:rsidP="00C665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C66597">
              <w:rPr>
                <w:rFonts w:ascii="Times New Roman" w:hAnsi="Times New Roman"/>
              </w:rPr>
              <w:lastRenderedPageBreak/>
              <w:t>Полное или краткое наименование</w:t>
            </w:r>
          </w:p>
        </w:tc>
        <w:tc>
          <w:tcPr>
            <w:tcW w:w="4795" w:type="dxa"/>
          </w:tcPr>
          <w:p w:rsidR="00C66597" w:rsidRPr="00C66597" w:rsidRDefault="00C66597" w:rsidP="00C66597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C66597" w:rsidRPr="00C66597" w:rsidTr="00FC1503">
        <w:tc>
          <w:tcPr>
            <w:tcW w:w="4556" w:type="dxa"/>
          </w:tcPr>
          <w:p w:rsidR="00C66597" w:rsidRPr="00C66597" w:rsidRDefault="00C66597" w:rsidP="00C665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C66597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795" w:type="dxa"/>
          </w:tcPr>
          <w:p w:rsidR="00C66597" w:rsidRPr="00C66597" w:rsidRDefault="00C66597" w:rsidP="00C66597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C66597" w:rsidRPr="00C66597" w:rsidTr="00FC1503">
        <w:tc>
          <w:tcPr>
            <w:tcW w:w="4556" w:type="dxa"/>
          </w:tcPr>
          <w:p w:rsidR="00C66597" w:rsidRPr="00C66597" w:rsidRDefault="00C66597" w:rsidP="00C665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C66597">
              <w:rPr>
                <w:rFonts w:ascii="Times New Roman" w:hAnsi="Times New Roman"/>
                <w:iCs/>
              </w:rPr>
              <w:t>Наименование и контакты регулирующего органа (включая государственного регулятора и СРО)</w:t>
            </w:r>
          </w:p>
        </w:tc>
        <w:tc>
          <w:tcPr>
            <w:tcW w:w="4795" w:type="dxa"/>
          </w:tcPr>
          <w:p w:rsidR="00C66597" w:rsidRPr="00C66597" w:rsidRDefault="00C66597" w:rsidP="00C66597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C66597" w:rsidRDefault="00C66597" w:rsidP="00C66597">
      <w:pPr>
        <w:spacing w:line="360" w:lineRule="auto"/>
        <w:ind w:firstLine="708"/>
        <w:contextualSpacing/>
        <w:jc w:val="both"/>
      </w:pPr>
    </w:p>
    <w:p w:rsidR="00C66597" w:rsidRPr="00C811BF" w:rsidRDefault="00C66597" w:rsidP="00263692">
      <w:pPr>
        <w:spacing w:line="360" w:lineRule="auto"/>
        <w:ind w:firstLine="567"/>
        <w:contextualSpacing/>
        <w:rPr>
          <w:i/>
          <w:iCs/>
        </w:rPr>
      </w:pPr>
      <w:r w:rsidRPr="00C811BF">
        <w:rPr>
          <w:i/>
          <w:iCs/>
        </w:rPr>
        <w:t>Необходимо описать, что представляет собой финансовый инструмент, его основные характеристики</w:t>
      </w:r>
    </w:p>
    <w:p w:rsidR="00C66597" w:rsidRPr="00C811BF" w:rsidRDefault="00C66597" w:rsidP="00263692">
      <w:pPr>
        <w:spacing w:line="360" w:lineRule="auto"/>
        <w:ind w:firstLine="567"/>
        <w:contextualSpacing/>
        <w:rPr>
          <w:i/>
          <w:iCs/>
        </w:rPr>
      </w:pPr>
      <w:r w:rsidRPr="00C811BF">
        <w:rPr>
          <w:i/>
          <w:iCs/>
        </w:rPr>
        <w:t>Также необходимо кратко описать механизм действия финансового инструмента, включая его основные характеристики:</w:t>
      </w:r>
    </w:p>
    <w:p w:rsidR="00C66597" w:rsidRPr="00C811BF" w:rsidRDefault="00C66597" w:rsidP="00263692">
      <w:pPr>
        <w:spacing w:line="360" w:lineRule="auto"/>
        <w:ind w:firstLine="567"/>
        <w:contextualSpacing/>
        <w:rPr>
          <w:i/>
          <w:iCs/>
        </w:rPr>
      </w:pPr>
      <w:r w:rsidRPr="00C811BF">
        <w:rPr>
          <w:i/>
          <w:iCs/>
        </w:rPr>
        <w:t>тип опциона (европейский, американский, иной);</w:t>
      </w:r>
    </w:p>
    <w:p w:rsidR="00C66597" w:rsidRPr="00C811BF" w:rsidRDefault="00C66597" w:rsidP="00263692">
      <w:pPr>
        <w:spacing w:line="360" w:lineRule="auto"/>
        <w:ind w:firstLine="567"/>
        <w:contextualSpacing/>
        <w:rPr>
          <w:i/>
          <w:iCs/>
        </w:rPr>
      </w:pPr>
      <w:r w:rsidRPr="00C811BF">
        <w:rPr>
          <w:i/>
          <w:iCs/>
        </w:rPr>
        <w:t>срок/период исполнения опциона;</w:t>
      </w:r>
    </w:p>
    <w:p w:rsidR="00C66597" w:rsidRPr="00C811BF" w:rsidRDefault="00C66597" w:rsidP="00263692">
      <w:pPr>
        <w:spacing w:line="360" w:lineRule="auto"/>
        <w:ind w:firstLine="567"/>
        <w:contextualSpacing/>
        <w:rPr>
          <w:i/>
          <w:iCs/>
        </w:rPr>
      </w:pPr>
      <w:r w:rsidRPr="00C811BF">
        <w:rPr>
          <w:i/>
          <w:iCs/>
        </w:rPr>
        <w:t>условия и порядок расчета выплат на дату или период погашения;</w:t>
      </w:r>
    </w:p>
    <w:p w:rsidR="00C66597" w:rsidRPr="00C811BF" w:rsidRDefault="00C66597" w:rsidP="00263692">
      <w:pPr>
        <w:spacing w:line="360" w:lineRule="auto"/>
        <w:ind w:firstLine="567"/>
        <w:contextualSpacing/>
        <w:rPr>
          <w:i/>
          <w:iCs/>
        </w:rPr>
      </w:pPr>
      <w:r w:rsidRPr="00C811BF">
        <w:rPr>
          <w:i/>
          <w:iCs/>
        </w:rPr>
        <w:t>базовый актив (ценная бумага, товар, процентная ставка, валютный курс, индекс, ПФИ): для базового актива «ценная бумага» - наименование эмитента, код идентификации ценной бумаги (при наличии); для базового актива «товар» - единица измерения, стандартное качество;</w:t>
      </w:r>
    </w:p>
    <w:p w:rsidR="00C66597" w:rsidRPr="00C811BF" w:rsidRDefault="00C66597" w:rsidP="00263692">
      <w:pPr>
        <w:spacing w:line="360" w:lineRule="auto"/>
        <w:ind w:firstLine="567"/>
        <w:contextualSpacing/>
        <w:rPr>
          <w:i/>
          <w:iCs/>
        </w:rPr>
      </w:pPr>
      <w:r w:rsidRPr="00C811BF">
        <w:rPr>
          <w:i/>
          <w:iCs/>
        </w:rPr>
        <w:t>сумма номинала/количество базового актива;</w:t>
      </w:r>
    </w:p>
    <w:p w:rsidR="00C66597" w:rsidRPr="00C811BF" w:rsidRDefault="00C66597" w:rsidP="00263692">
      <w:pPr>
        <w:spacing w:line="360" w:lineRule="auto"/>
        <w:ind w:firstLine="567"/>
        <w:contextualSpacing/>
        <w:rPr>
          <w:i/>
          <w:iCs/>
        </w:rPr>
      </w:pPr>
      <w:r w:rsidRPr="00C811BF">
        <w:rPr>
          <w:i/>
          <w:iCs/>
        </w:rPr>
        <w:t>цена исполнения опциона с указанием валюты исполнения опциона премия опциона с указанием валюты премии;</w:t>
      </w:r>
    </w:p>
    <w:p w:rsidR="00C66597" w:rsidRPr="00C811BF" w:rsidRDefault="00C66597" w:rsidP="00263692">
      <w:pPr>
        <w:spacing w:line="360" w:lineRule="auto"/>
        <w:ind w:firstLine="567"/>
        <w:contextualSpacing/>
        <w:rPr>
          <w:i/>
          <w:iCs/>
        </w:rPr>
      </w:pPr>
      <w:r w:rsidRPr="00C811BF">
        <w:rPr>
          <w:i/>
          <w:iCs/>
        </w:rPr>
        <w:t>адрес и время публикации информации о значениях базового актива в сети «Интернет»;</w:t>
      </w:r>
    </w:p>
    <w:p w:rsidR="00C66597" w:rsidRPr="00C811BF" w:rsidRDefault="00C66597" w:rsidP="00263692">
      <w:pPr>
        <w:spacing w:line="360" w:lineRule="auto"/>
        <w:ind w:firstLine="567"/>
        <w:contextualSpacing/>
        <w:rPr>
          <w:i/>
          <w:iCs/>
        </w:rPr>
      </w:pPr>
      <w:r w:rsidRPr="00C811BF">
        <w:rPr>
          <w:i/>
          <w:iCs/>
        </w:rPr>
        <w:t>порядок и сроки поставки базового актива (при наличии).</w:t>
      </w:r>
    </w:p>
    <w:p w:rsidR="005264BE" w:rsidRDefault="00C66597" w:rsidP="00263692">
      <w:pPr>
        <w:spacing w:line="360" w:lineRule="auto"/>
        <w:ind w:firstLine="567"/>
        <w:contextualSpacing/>
        <w:rPr>
          <w:i/>
          <w:iCs/>
        </w:rPr>
      </w:pPr>
      <w:r w:rsidRPr="00C811BF">
        <w:rPr>
          <w:i/>
          <w:iCs/>
        </w:rPr>
        <w:t>Данные рекомендуется предоставлять в табличной форме.</w:t>
      </w:r>
    </w:p>
    <w:p w:rsidR="00C66597" w:rsidRPr="00C811BF" w:rsidRDefault="00C66597" w:rsidP="00263692">
      <w:pPr>
        <w:spacing w:line="360" w:lineRule="auto"/>
        <w:ind w:firstLine="567"/>
        <w:contextualSpacing/>
        <w:rPr>
          <w:b/>
          <w:bCs/>
        </w:rPr>
      </w:pPr>
      <w:r w:rsidRPr="00C811BF">
        <w:rPr>
          <w:b/>
          <w:bCs/>
        </w:rPr>
        <w:t>3. Что произойдет, если сторона по договору не сможет исполнить свои обязательства</w:t>
      </w:r>
    </w:p>
    <w:p w:rsidR="00C66597" w:rsidRPr="00C811BF" w:rsidRDefault="00C66597" w:rsidP="00263692">
      <w:pPr>
        <w:spacing w:line="360" w:lineRule="auto"/>
        <w:ind w:firstLine="567"/>
        <w:contextualSpacing/>
        <w:rPr>
          <w:i/>
          <w:iCs/>
        </w:rPr>
      </w:pPr>
      <w:r w:rsidRPr="00C811BF">
        <w:rPr>
          <w:i/>
          <w:iCs/>
        </w:rPr>
        <w:t>В этом разделе необходимо указать, защищен или не защищен финансовый инструмент какими-либо способами обеспечения исполнения обязательств, схемами компенсаций или гарантий инвестору, указать, что в случае частичного или полного дефолта (банкротства) стороны по договору, инвестор может частично или полностью потерять вложенные инвестиции (если применимо).</w:t>
      </w:r>
    </w:p>
    <w:p w:rsidR="00C66597" w:rsidRPr="00C811BF" w:rsidRDefault="00C66597" w:rsidP="00263692">
      <w:pPr>
        <w:spacing w:line="360" w:lineRule="auto"/>
        <w:ind w:firstLine="567"/>
        <w:contextualSpacing/>
        <w:rPr>
          <w:b/>
          <w:bCs/>
        </w:rPr>
      </w:pPr>
      <w:r w:rsidRPr="00C811BF">
        <w:rPr>
          <w:b/>
          <w:bCs/>
        </w:rPr>
        <w:t>4. Как долго рекомендуется владеть финансовым инструментом, возможен ли досрочный возврат инвестиций</w:t>
      </w:r>
    </w:p>
    <w:p w:rsidR="00C66597" w:rsidRPr="00C811BF" w:rsidRDefault="00C66597" w:rsidP="00263692">
      <w:pPr>
        <w:spacing w:line="360" w:lineRule="auto"/>
        <w:ind w:firstLine="567"/>
        <w:contextualSpacing/>
        <w:rPr>
          <w:i/>
          <w:iCs/>
        </w:rPr>
      </w:pPr>
      <w:r w:rsidRPr="00C811BF">
        <w:rPr>
          <w:i/>
          <w:iCs/>
        </w:rPr>
        <w:t>Например, в соответствии с условиями договора досрочное расторжение договора возможно, однако связано с существенными рыночными рисками. Рекомендуемый период инвестирования – до даты погашения.</w:t>
      </w:r>
    </w:p>
    <w:p w:rsidR="00C66597" w:rsidRPr="00C811BF" w:rsidRDefault="00C66597" w:rsidP="00263692">
      <w:pPr>
        <w:spacing w:line="360" w:lineRule="auto"/>
        <w:ind w:firstLine="567"/>
        <w:contextualSpacing/>
        <w:rPr>
          <w:b/>
          <w:bCs/>
        </w:rPr>
      </w:pPr>
      <w:r w:rsidRPr="00C811BF">
        <w:rPr>
          <w:b/>
          <w:bCs/>
        </w:rPr>
        <w:lastRenderedPageBreak/>
        <w:t>5. Какие риски несет финансовый инструмент</w:t>
      </w:r>
    </w:p>
    <w:p w:rsidR="005264BE" w:rsidRDefault="00C66597" w:rsidP="00263692">
      <w:pPr>
        <w:spacing w:line="360" w:lineRule="auto"/>
        <w:ind w:firstLine="567"/>
        <w:contextualSpacing/>
        <w:rPr>
          <w:i/>
          <w:iCs/>
        </w:rPr>
      </w:pPr>
      <w:r w:rsidRPr="00C811BF">
        <w:rPr>
          <w:i/>
          <w:iCs/>
        </w:rPr>
        <w:t>В этом разделе необходимо</w:t>
      </w:r>
      <w:r w:rsidR="00DC38E4">
        <w:rPr>
          <w:i/>
          <w:iCs/>
        </w:rPr>
        <w:t>:</w:t>
      </w:r>
      <w:r w:rsidRPr="00C811BF">
        <w:rPr>
          <w:i/>
          <w:iCs/>
        </w:rPr>
        <w:t xml:space="preserve"> </w:t>
      </w:r>
    </w:p>
    <w:p w:rsidR="00C66597" w:rsidRDefault="005264BE" w:rsidP="00263692">
      <w:pPr>
        <w:spacing w:line="360" w:lineRule="auto"/>
        <w:ind w:firstLine="567"/>
        <w:contextualSpacing/>
        <w:rPr>
          <w:i/>
          <w:iCs/>
        </w:rPr>
      </w:pPr>
      <w:r>
        <w:rPr>
          <w:i/>
          <w:iCs/>
        </w:rPr>
        <w:t xml:space="preserve">1) </w:t>
      </w:r>
      <w:r w:rsidR="001A523B">
        <w:rPr>
          <w:i/>
          <w:iCs/>
        </w:rPr>
        <w:t>представить сводный индикатор риска финансового инструмента</w:t>
      </w:r>
      <w:r w:rsidR="001A523B" w:rsidRPr="001A523B">
        <w:rPr>
          <w:i/>
          <w:iCs/>
        </w:rPr>
        <w:t xml:space="preserve"> </w:t>
      </w:r>
      <w:r w:rsidR="001A523B">
        <w:rPr>
          <w:i/>
          <w:iCs/>
        </w:rPr>
        <w:t xml:space="preserve">и </w:t>
      </w:r>
      <w:r w:rsidR="00C66597" w:rsidRPr="00C811BF">
        <w:rPr>
          <w:i/>
          <w:iCs/>
        </w:rPr>
        <w:t>раскрыть существенные риски, связанные с заключением и прекращением данного договора</w:t>
      </w:r>
      <w:r>
        <w:rPr>
          <w:i/>
          <w:iCs/>
        </w:rPr>
        <w:t>,</w:t>
      </w:r>
      <w:r w:rsidR="00C66597" w:rsidRPr="00C811BF">
        <w:rPr>
          <w:i/>
          <w:iCs/>
        </w:rPr>
        <w:t xml:space="preserve"> </w:t>
      </w:r>
    </w:p>
    <w:p w:rsidR="00B37CC1" w:rsidRPr="00B37CC1" w:rsidRDefault="001F06BF" w:rsidP="00B37CC1">
      <w:pPr>
        <w:spacing w:line="360" w:lineRule="auto"/>
        <w:ind w:firstLine="567"/>
        <w:contextualSpacing/>
        <w:rPr>
          <w:bCs/>
          <w:i/>
        </w:rPr>
      </w:pPr>
      <w:r>
        <w:rPr>
          <w:bCs/>
          <w:i/>
        </w:rPr>
        <w:t xml:space="preserve">2) </w:t>
      </w:r>
      <w:r w:rsidR="003C0B90" w:rsidRPr="003C0B90">
        <w:rPr>
          <w:bCs/>
          <w:i/>
        </w:rPr>
        <w:t xml:space="preserve">представить четыре варианта возможных сценариев доходности </w:t>
      </w:r>
      <w:r w:rsidR="003C0B90" w:rsidRPr="00393F22">
        <w:rPr>
          <w:bCs/>
          <w:i/>
        </w:rPr>
        <w:t>(с учетом расходов клиента): благоприятный сценарий, умеренный сценарий, неблагоприятный сценарий, стрессовый сценарий. Доходность по каждому сценарию должна быть представлена в виде конкретной величины</w:t>
      </w:r>
      <w:r w:rsidR="000005E1">
        <w:rPr>
          <w:bCs/>
          <w:i/>
        </w:rPr>
        <w:t xml:space="preserve"> (в абсолютном или относительном выражении)</w:t>
      </w:r>
      <w:r w:rsidR="003C0B90" w:rsidRPr="00393F22">
        <w:rPr>
          <w:bCs/>
          <w:i/>
        </w:rPr>
        <w:t xml:space="preserve">, наглядно показывающей размер получаемого инвестором дохода или убытка  в случае реализации рыночных условий, которые соответствуют этому сценарию. </w:t>
      </w:r>
      <w:r w:rsidR="003C0B90" w:rsidRPr="003C0B90">
        <w:rPr>
          <w:i/>
        </w:rPr>
        <w:t>В разделе необходимо обратить внимание на то, что б</w:t>
      </w:r>
      <w:r w:rsidR="003C0B90" w:rsidRPr="003C0B90">
        <w:rPr>
          <w:bCs/>
          <w:i/>
        </w:rPr>
        <w:t>удущее изменение рыночной ситуации невозможно предсказать, приведенные сценарии указывают только на возможные результаты инвестирования и основаны на исторических данных, доходность данного инструмента в прошлом не означает д</w:t>
      </w:r>
      <w:r w:rsidR="003C0B90" w:rsidRPr="00393F22">
        <w:rPr>
          <w:bCs/>
          <w:i/>
        </w:rPr>
        <w:t>оходность в будущем.</w:t>
      </w:r>
    </w:p>
    <w:p w:rsidR="00C66597" w:rsidRPr="00C811BF" w:rsidRDefault="00C66597" w:rsidP="00263692">
      <w:pPr>
        <w:spacing w:line="360" w:lineRule="auto"/>
        <w:ind w:firstLine="567"/>
        <w:contextualSpacing/>
        <w:rPr>
          <w:b/>
          <w:bCs/>
        </w:rPr>
      </w:pPr>
      <w:r w:rsidRPr="00C811BF">
        <w:rPr>
          <w:b/>
          <w:bCs/>
        </w:rPr>
        <w:t>6. Какова структура расходов</w:t>
      </w:r>
    </w:p>
    <w:p w:rsidR="00C66597" w:rsidRDefault="00C66597" w:rsidP="00263692">
      <w:pPr>
        <w:spacing w:line="360" w:lineRule="auto"/>
        <w:ind w:firstLine="567"/>
        <w:contextualSpacing/>
        <w:rPr>
          <w:i/>
          <w:iCs/>
        </w:rPr>
      </w:pPr>
      <w:r w:rsidRPr="00C811BF">
        <w:rPr>
          <w:i/>
          <w:iCs/>
        </w:rPr>
        <w:t xml:space="preserve">В этом разделе раскрывается информация обо всех основных видах и суммах платежей </w:t>
      </w:r>
      <w:r w:rsidR="001F06BF">
        <w:rPr>
          <w:i/>
          <w:iCs/>
        </w:rPr>
        <w:t xml:space="preserve">инвестора </w:t>
      </w:r>
      <w:r w:rsidRPr="00C811BF">
        <w:rPr>
          <w:i/>
          <w:iCs/>
        </w:rPr>
        <w:t>(порядке определения сумм платежей), связанных с заключением и прекращением данного договора с указанием их периодичности (при наличии).</w:t>
      </w:r>
    </w:p>
    <w:p w:rsidR="005264BE" w:rsidRPr="00C811BF" w:rsidRDefault="005264BE" w:rsidP="00263692">
      <w:pPr>
        <w:spacing w:line="360" w:lineRule="auto"/>
        <w:ind w:firstLine="567"/>
        <w:contextualSpacing/>
        <w:rPr>
          <w:i/>
          <w:iCs/>
        </w:rPr>
      </w:pPr>
      <w:r>
        <w:rPr>
          <w:i/>
          <w:iCs/>
        </w:rPr>
        <w:t xml:space="preserve">Также необходимо указать </w:t>
      </w:r>
      <w:r w:rsidRPr="002B7209">
        <w:rPr>
          <w:i/>
          <w:iCs/>
        </w:rPr>
        <w:t>сумм</w:t>
      </w:r>
      <w:r>
        <w:rPr>
          <w:i/>
          <w:iCs/>
        </w:rPr>
        <w:t>у</w:t>
      </w:r>
      <w:r w:rsidRPr="002B7209">
        <w:rPr>
          <w:i/>
          <w:iCs/>
        </w:rPr>
        <w:t xml:space="preserve"> денежных средств </w:t>
      </w:r>
      <w:r w:rsidRPr="002F4B44">
        <w:rPr>
          <w:i/>
          <w:iCs/>
        </w:rPr>
        <w:t>(в процентах от суммы, получаемой от инвестора, или в твёрдой сумме в расчёте на номинал финансового инструмента) или порядок определения суммы ден</w:t>
      </w:r>
      <w:r>
        <w:rPr>
          <w:i/>
          <w:iCs/>
        </w:rPr>
        <w:t>ежных средств</w:t>
      </w:r>
      <w:r w:rsidRPr="002B7209">
        <w:rPr>
          <w:i/>
          <w:iCs/>
        </w:rPr>
        <w:t xml:space="preserve">, </w:t>
      </w:r>
      <w:r>
        <w:rPr>
          <w:i/>
          <w:iCs/>
        </w:rPr>
        <w:t xml:space="preserve">направляемых на </w:t>
      </w:r>
      <w:r w:rsidRPr="002B7209">
        <w:rPr>
          <w:i/>
          <w:iCs/>
        </w:rPr>
        <w:t xml:space="preserve">выплату </w:t>
      </w:r>
      <w:r>
        <w:rPr>
          <w:i/>
          <w:iCs/>
        </w:rPr>
        <w:t xml:space="preserve">третьим лицам </w:t>
      </w:r>
      <w:r w:rsidRPr="002B7209">
        <w:rPr>
          <w:i/>
          <w:iCs/>
        </w:rPr>
        <w:t>агентского вознаграждени</w:t>
      </w:r>
      <w:r>
        <w:rPr>
          <w:i/>
          <w:iCs/>
        </w:rPr>
        <w:t>я, комиссионного вознаграждения</w:t>
      </w:r>
      <w:r w:rsidRPr="002B7209">
        <w:rPr>
          <w:i/>
          <w:iCs/>
        </w:rPr>
        <w:t xml:space="preserve"> </w:t>
      </w:r>
      <w:r>
        <w:rPr>
          <w:i/>
          <w:iCs/>
        </w:rPr>
        <w:t>и иных услуг по поиску и привлечению инвестора.</w:t>
      </w:r>
    </w:p>
    <w:p w:rsidR="00C66597" w:rsidRPr="00C811BF" w:rsidRDefault="00C66597" w:rsidP="00263692">
      <w:pPr>
        <w:spacing w:line="360" w:lineRule="auto"/>
        <w:ind w:firstLine="567"/>
        <w:contextualSpacing/>
        <w:rPr>
          <w:b/>
          <w:bCs/>
        </w:rPr>
      </w:pPr>
      <w:r w:rsidRPr="00C811BF">
        <w:rPr>
          <w:b/>
          <w:bCs/>
        </w:rPr>
        <w:t>7. Кому жаловаться</w:t>
      </w:r>
    </w:p>
    <w:p w:rsidR="00C66597" w:rsidRDefault="00C66597" w:rsidP="00263692">
      <w:pPr>
        <w:spacing w:line="360" w:lineRule="auto"/>
        <w:ind w:firstLine="567"/>
        <w:contextualSpacing/>
      </w:pPr>
      <w:r w:rsidRPr="00C811BF">
        <w:rPr>
          <w:i/>
          <w:iCs/>
        </w:rPr>
        <w:t>Например, жалобы и обращения могут быть направлены почтой по адресу…, электронной почтой по адресу…</w:t>
      </w:r>
      <w:r>
        <w:t>.</w:t>
      </w:r>
    </w:p>
    <w:p w:rsidR="00C66597" w:rsidRPr="00C811BF" w:rsidRDefault="00C66597" w:rsidP="00263692">
      <w:pPr>
        <w:spacing w:line="360" w:lineRule="auto"/>
        <w:ind w:firstLine="567"/>
        <w:contextualSpacing/>
        <w:rPr>
          <w:b/>
          <w:bCs/>
        </w:rPr>
      </w:pPr>
      <w:r w:rsidRPr="00C811BF">
        <w:rPr>
          <w:b/>
          <w:bCs/>
        </w:rPr>
        <w:t>8. Иная важная информация (</w:t>
      </w:r>
      <w:r w:rsidRPr="00D276B3">
        <w:rPr>
          <w:b/>
          <w:bCs/>
          <w:i/>
          <w:iCs/>
        </w:rPr>
        <w:t>при необходимости</w:t>
      </w:r>
      <w:r w:rsidRPr="00C811BF">
        <w:rPr>
          <w:b/>
          <w:bCs/>
        </w:rPr>
        <w:t>)</w:t>
      </w:r>
    </w:p>
    <w:p w:rsidR="00032E9B" w:rsidRPr="00032E9B" w:rsidRDefault="00032E9B" w:rsidP="00263692">
      <w:pPr>
        <w:spacing w:line="360" w:lineRule="auto"/>
        <w:ind w:firstLine="567"/>
        <w:contextualSpacing/>
        <w:rPr>
          <w:i/>
          <w:iCs/>
        </w:rPr>
      </w:pPr>
      <w:r w:rsidRPr="00032E9B">
        <w:rPr>
          <w:i/>
          <w:iCs/>
        </w:rPr>
        <w:t>Например, дополнительную информацию о контрольном лице можно получить по адресу: ….</w:t>
      </w:r>
    </w:p>
    <w:p w:rsidR="00032E9B" w:rsidRDefault="00032E9B" w:rsidP="00263692">
      <w:pPr>
        <w:spacing w:line="360" w:lineRule="auto"/>
        <w:ind w:firstLine="567"/>
        <w:contextualSpacing/>
        <w:rPr>
          <w:i/>
          <w:iCs/>
        </w:rPr>
      </w:pPr>
    </w:p>
    <w:p w:rsidR="00D276B3" w:rsidRDefault="00D276B3" w:rsidP="00D276B3">
      <w:pPr>
        <w:pStyle w:val="af0"/>
        <w:spacing w:before="240" w:after="240" w:line="276" w:lineRule="auto"/>
        <w:outlineLvl w:val="0"/>
        <w:rPr>
          <w:b/>
          <w:bCs/>
        </w:rPr>
      </w:pPr>
      <w:r>
        <w:rPr>
          <w:b/>
          <w:bCs/>
        </w:rPr>
        <w:br w:type="page"/>
      </w:r>
    </w:p>
    <w:p w:rsidR="00D276B3" w:rsidRPr="008F6C15" w:rsidRDefault="00D276B3" w:rsidP="00D276B3">
      <w:pPr>
        <w:ind w:firstLine="709"/>
        <w:contextualSpacing/>
        <w:jc w:val="right"/>
        <w:rPr>
          <w:b/>
          <w:bCs/>
        </w:rPr>
      </w:pPr>
      <w:r w:rsidRPr="008F6C15">
        <w:rPr>
          <w:b/>
          <w:bCs/>
        </w:rPr>
        <w:lastRenderedPageBreak/>
        <w:t xml:space="preserve">Приложение </w:t>
      </w:r>
      <w:r>
        <w:rPr>
          <w:b/>
          <w:bCs/>
        </w:rPr>
        <w:t>3</w:t>
      </w:r>
    </w:p>
    <w:p w:rsidR="00D276B3" w:rsidRDefault="00D276B3" w:rsidP="00D276B3">
      <w:pPr>
        <w:ind w:firstLine="709"/>
        <w:contextualSpacing/>
        <w:jc w:val="right"/>
        <w:rPr>
          <w:b/>
          <w:bCs/>
        </w:rPr>
      </w:pPr>
      <w:r w:rsidRPr="00B02D14">
        <w:rPr>
          <w:b/>
          <w:bCs/>
        </w:rPr>
        <w:t>Типовой паспорт финансового инструмента</w:t>
      </w:r>
    </w:p>
    <w:p w:rsidR="00D276B3" w:rsidRDefault="00D276B3" w:rsidP="00D276B3">
      <w:pPr>
        <w:ind w:firstLine="709"/>
        <w:contextualSpacing/>
        <w:jc w:val="right"/>
        <w:rPr>
          <w:b/>
          <w:bCs/>
        </w:rPr>
      </w:pPr>
      <w:r w:rsidRPr="00D276B3">
        <w:rPr>
          <w:b/>
          <w:bCs/>
        </w:rPr>
        <w:t>для внебиржевого опционного договора «пут»</w:t>
      </w:r>
    </w:p>
    <w:p w:rsidR="000B5F37" w:rsidRPr="00FC19C1" w:rsidRDefault="000B5F37" w:rsidP="00D276B3">
      <w:pPr>
        <w:ind w:firstLine="709"/>
        <w:contextualSpacing/>
        <w:jc w:val="right"/>
        <w:rPr>
          <w:b/>
          <w:bCs/>
        </w:rPr>
      </w:pPr>
    </w:p>
    <w:p w:rsidR="00263692" w:rsidRPr="00FC19C1" w:rsidRDefault="00263692" w:rsidP="00D276B3">
      <w:pPr>
        <w:ind w:firstLine="709"/>
        <w:contextualSpacing/>
        <w:jc w:val="right"/>
        <w:rPr>
          <w:b/>
          <w:bCs/>
        </w:rPr>
      </w:pPr>
    </w:p>
    <w:p w:rsidR="00263692" w:rsidRPr="00FC19C1" w:rsidRDefault="00263692" w:rsidP="00D276B3">
      <w:pPr>
        <w:ind w:firstLine="709"/>
        <w:contextualSpacing/>
        <w:jc w:val="right"/>
        <w:rPr>
          <w:b/>
          <w:bCs/>
        </w:rPr>
      </w:pPr>
    </w:p>
    <w:p w:rsidR="00D276B3" w:rsidRPr="00D276B3" w:rsidRDefault="00D276B3" w:rsidP="00D276B3">
      <w:pPr>
        <w:spacing w:line="360" w:lineRule="auto"/>
        <w:ind w:firstLine="708"/>
        <w:contextualSpacing/>
        <w:jc w:val="center"/>
        <w:rPr>
          <w:b/>
          <w:bCs/>
          <w:i/>
          <w:iCs/>
        </w:rPr>
      </w:pPr>
      <w:r w:rsidRPr="00D276B3">
        <w:rPr>
          <w:b/>
          <w:bCs/>
          <w:i/>
          <w:iCs/>
        </w:rPr>
        <w:t>Название финансового инструмента</w:t>
      </w:r>
    </w:p>
    <w:p w:rsidR="00D276B3" w:rsidRDefault="00D276B3" w:rsidP="00263692">
      <w:pPr>
        <w:spacing w:line="360" w:lineRule="auto"/>
        <w:ind w:firstLine="567"/>
        <w:contextualSpacing/>
      </w:pPr>
      <w:r>
        <w:t xml:space="preserve">Этот документ предназначен для информирования Вас об основных характеристиках данного финансового инструмента, связанной с ним структуре расходов, наличии ограничений на досрочный выход из инвестиций и о существенных рисках. </w:t>
      </w:r>
    </w:p>
    <w:p w:rsidR="00D276B3" w:rsidRPr="00D276B3" w:rsidRDefault="00D276B3" w:rsidP="00263692">
      <w:pPr>
        <w:spacing w:line="360" w:lineRule="auto"/>
        <w:ind w:firstLine="567"/>
        <w:contextualSpacing/>
        <w:rPr>
          <w:b/>
          <w:bCs/>
        </w:rPr>
      </w:pPr>
      <w:r w:rsidRPr="00D276B3">
        <w:rPr>
          <w:b/>
          <w:bCs/>
        </w:rPr>
        <w:t>1. Это важно:</w:t>
      </w:r>
    </w:p>
    <w:p w:rsidR="00D276B3" w:rsidRDefault="00D276B3" w:rsidP="00263692">
      <w:pPr>
        <w:spacing w:line="360" w:lineRule="auto"/>
        <w:ind w:firstLine="567"/>
        <w:contextualSpacing/>
      </w:pPr>
      <w:r>
        <w:t>1.1. Представленная информация не является индивидуальной инвестиционной рекомендацией, а также не является рекламой.</w:t>
      </w:r>
    </w:p>
    <w:p w:rsidR="00D276B3" w:rsidRDefault="00D276B3" w:rsidP="00263692">
      <w:pPr>
        <w:spacing w:line="360" w:lineRule="auto"/>
        <w:ind w:firstLine="567"/>
        <w:contextualSpacing/>
      </w:pPr>
      <w:r>
        <w:t>1.2. Данный финансовый инструмент не является банковским депозитом, связанные с ним риски не подлежат страхованию в соответствии с Федеральным законом от 23 декабря 2003 года № 177-ФЗ «О страховании вкладов физических лиц в банках Российской Федерации». Возврат инвестиций и доходность вложений в данный финансовый инструмент не гарантированы государством.</w:t>
      </w:r>
    </w:p>
    <w:p w:rsidR="00D276B3" w:rsidRDefault="00D276B3" w:rsidP="00263692">
      <w:pPr>
        <w:spacing w:line="360" w:lineRule="auto"/>
        <w:ind w:firstLine="567"/>
        <w:contextualSpacing/>
      </w:pPr>
      <w:r>
        <w:t>1.</w:t>
      </w:r>
      <w:r w:rsidR="00CC6A29">
        <w:t>3</w:t>
      </w:r>
      <w:r>
        <w:t>. Данный финансовый инструмент может быть труден для понимания.</w:t>
      </w:r>
    </w:p>
    <w:p w:rsidR="00D276B3" w:rsidRDefault="00D276B3" w:rsidP="00263692">
      <w:pPr>
        <w:spacing w:line="360" w:lineRule="auto"/>
        <w:ind w:firstLine="567"/>
        <w:contextualSpacing/>
      </w:pPr>
      <w:r>
        <w:t>1.</w:t>
      </w:r>
      <w:r w:rsidR="00CC6A29">
        <w:t>4</w:t>
      </w:r>
      <w:r>
        <w:t xml:space="preserve">. Перед приобретением данного финансового инструмента следует ознакомиться с </w:t>
      </w:r>
      <w:r w:rsidR="000B5F37">
        <w:t xml:space="preserve">указанной ниже </w:t>
      </w:r>
      <w:r>
        <w:t>информацией.</w:t>
      </w:r>
    </w:p>
    <w:p w:rsidR="00D276B3" w:rsidRPr="00D276B3" w:rsidRDefault="00D276B3" w:rsidP="00263692">
      <w:pPr>
        <w:spacing w:line="360" w:lineRule="auto"/>
        <w:ind w:firstLine="567"/>
        <w:contextualSpacing/>
        <w:rPr>
          <w:b/>
          <w:bCs/>
        </w:rPr>
      </w:pPr>
      <w:r w:rsidRPr="00D276B3">
        <w:rPr>
          <w:b/>
          <w:bCs/>
        </w:rPr>
        <w:t>2. Что представляет собой финансовый инструмент:</w:t>
      </w:r>
    </w:p>
    <w:tbl>
      <w:tblPr>
        <w:tblStyle w:val="33"/>
        <w:tblW w:w="9351" w:type="dxa"/>
        <w:tblLook w:val="04A0" w:firstRow="1" w:lastRow="0" w:firstColumn="1" w:lastColumn="0" w:noHBand="0" w:noVBand="1"/>
      </w:tblPr>
      <w:tblGrid>
        <w:gridCol w:w="4556"/>
        <w:gridCol w:w="4795"/>
      </w:tblGrid>
      <w:tr w:rsidR="005F159D" w:rsidRPr="005F159D" w:rsidTr="00FC1503">
        <w:tc>
          <w:tcPr>
            <w:tcW w:w="9351" w:type="dxa"/>
            <w:gridSpan w:val="2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159D">
              <w:rPr>
                <w:rFonts w:ascii="Times New Roman" w:hAnsi="Times New Roman"/>
                <w:iCs/>
              </w:rPr>
              <w:t>1. Краткая информация о финансовом инструменте</w:t>
            </w: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  <w:iCs/>
              </w:rPr>
              <w:t>Вид финансового инструмента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159D">
              <w:rPr>
                <w:rFonts w:ascii="Times New Roman" w:hAnsi="Times New Roman"/>
              </w:rPr>
              <w:t>Внебиржевой (</w:t>
            </w:r>
            <w:r w:rsidRPr="005F159D">
              <w:rPr>
                <w:rFonts w:ascii="Times New Roman" w:hAnsi="Times New Roman"/>
                <w:i/>
              </w:rPr>
              <w:t>поставочный/беспоставочный</w:t>
            </w:r>
            <w:r w:rsidRPr="005F159D">
              <w:rPr>
                <w:rFonts w:ascii="Times New Roman" w:hAnsi="Times New Roman"/>
              </w:rPr>
              <w:t xml:space="preserve">) опционный договор «пут» на </w:t>
            </w:r>
          </w:p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</w:rPr>
              <w:t>(</w:t>
            </w:r>
            <w:r w:rsidRPr="005F159D">
              <w:rPr>
                <w:rFonts w:ascii="Times New Roman" w:hAnsi="Times New Roman"/>
                <w:i/>
              </w:rPr>
              <w:t>базовый актив</w:t>
            </w:r>
            <w:r w:rsidRPr="005F159D">
              <w:rPr>
                <w:rFonts w:ascii="Times New Roman" w:hAnsi="Times New Roman"/>
              </w:rPr>
              <w:t>)</w:t>
            </w: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  <w:iCs/>
              </w:rPr>
              <w:t>Код идентификации (при наличии)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iCs/>
              </w:rPr>
            </w:pP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  <w:iCs/>
              </w:rPr>
              <w:t>Категория инвестора, которой предназначен финансовый инструмент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iCs/>
              </w:rPr>
            </w:pPr>
          </w:p>
        </w:tc>
      </w:tr>
      <w:tr w:rsidR="005F159D" w:rsidRPr="005F159D" w:rsidTr="00FC1503">
        <w:tc>
          <w:tcPr>
            <w:tcW w:w="9351" w:type="dxa"/>
            <w:gridSpan w:val="2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</w:rPr>
              <w:t xml:space="preserve">2. Информация о </w:t>
            </w:r>
            <w:r w:rsidR="000B5F37">
              <w:rPr>
                <w:rFonts w:ascii="Times New Roman" w:hAnsi="Times New Roman"/>
              </w:rPr>
              <w:t>создателе (разработчике) финансового инструмента</w:t>
            </w: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</w:rPr>
              <w:t>Полное или краткое наименование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rPr>
                <w:iCs/>
              </w:rPr>
            </w:pP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ind w:left="720"/>
              <w:contextualSpacing/>
            </w:pPr>
          </w:p>
        </w:tc>
      </w:tr>
      <w:tr w:rsidR="005F159D" w:rsidRPr="005F159D" w:rsidTr="00FC1503">
        <w:tc>
          <w:tcPr>
            <w:tcW w:w="9351" w:type="dxa"/>
            <w:gridSpan w:val="2"/>
          </w:tcPr>
          <w:p w:rsidR="005F159D" w:rsidRPr="005F159D" w:rsidRDefault="000B5F37" w:rsidP="005F159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F159D" w:rsidRPr="005F159D">
              <w:rPr>
                <w:rFonts w:ascii="Times New Roman" w:hAnsi="Times New Roman"/>
              </w:rPr>
              <w:t>. Информация о паспорте финансового инструмента</w:t>
            </w: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  <w:iCs/>
              </w:rPr>
              <w:t>Дата разработки паспорта финансового инструмента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ind w:left="720"/>
              <w:contextualSpacing/>
            </w:pP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  <w:iCs/>
              </w:rPr>
              <w:t>Дата последней актуализации паспорта финансового инструмента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ind w:left="720"/>
              <w:contextualSpacing/>
            </w:pPr>
          </w:p>
        </w:tc>
      </w:tr>
      <w:tr w:rsidR="005F159D" w:rsidRPr="005F159D" w:rsidTr="00FC1503">
        <w:tc>
          <w:tcPr>
            <w:tcW w:w="9351" w:type="dxa"/>
            <w:gridSpan w:val="2"/>
          </w:tcPr>
          <w:p w:rsidR="005F159D" w:rsidRPr="005F159D" w:rsidRDefault="000B5F37" w:rsidP="005F159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="005F159D" w:rsidRPr="005F159D">
              <w:rPr>
                <w:rFonts w:ascii="Times New Roman" w:hAnsi="Times New Roman"/>
                <w:iCs/>
              </w:rPr>
              <w:t xml:space="preserve">. Информация о разработчике паспорта финансового инструмента (если отличается от </w:t>
            </w:r>
            <w:r w:rsidR="005F159D" w:rsidRPr="005F159D">
              <w:rPr>
                <w:rFonts w:ascii="Times New Roman" w:hAnsi="Times New Roman"/>
                <w:iCs/>
              </w:rPr>
              <w:lastRenderedPageBreak/>
              <w:t>указанной в п.2)</w:t>
            </w: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</w:rPr>
              <w:lastRenderedPageBreak/>
              <w:t>Полное или краткое наименование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ind w:left="720"/>
              <w:contextualSpacing/>
            </w:pP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ind w:left="720"/>
              <w:contextualSpacing/>
            </w:pP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  <w:iCs/>
              </w:rPr>
              <w:t>Наименование и контакты регулирующего органа (включая государственного регулятора и СРО)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ind w:left="720"/>
              <w:contextualSpacing/>
            </w:pPr>
          </w:p>
        </w:tc>
      </w:tr>
    </w:tbl>
    <w:p w:rsidR="005F159D" w:rsidRDefault="005F159D" w:rsidP="00D276B3">
      <w:pPr>
        <w:spacing w:line="360" w:lineRule="auto"/>
        <w:ind w:firstLine="708"/>
        <w:contextualSpacing/>
        <w:jc w:val="both"/>
      </w:pPr>
    </w:p>
    <w:p w:rsidR="00D276B3" w:rsidRPr="005F159D" w:rsidRDefault="00D276B3" w:rsidP="00263692">
      <w:pPr>
        <w:spacing w:line="360" w:lineRule="auto"/>
        <w:ind w:firstLine="567"/>
        <w:contextualSpacing/>
        <w:rPr>
          <w:i/>
          <w:iCs/>
        </w:rPr>
      </w:pPr>
      <w:r w:rsidRPr="005F159D">
        <w:rPr>
          <w:i/>
          <w:iCs/>
        </w:rPr>
        <w:t>Необходимо описать, что представляет собой финансовый инструмент, его основные характеристики</w:t>
      </w:r>
    </w:p>
    <w:p w:rsidR="00D276B3" w:rsidRPr="005F159D" w:rsidRDefault="00D276B3" w:rsidP="00263692">
      <w:pPr>
        <w:spacing w:line="360" w:lineRule="auto"/>
        <w:ind w:firstLine="567"/>
        <w:contextualSpacing/>
        <w:rPr>
          <w:i/>
          <w:iCs/>
        </w:rPr>
      </w:pPr>
      <w:r w:rsidRPr="005F159D">
        <w:rPr>
          <w:i/>
          <w:iCs/>
        </w:rPr>
        <w:t>Также необходимо кратко описать механизм действия финансового инструмента, включая его основные характеристики:</w:t>
      </w:r>
    </w:p>
    <w:p w:rsidR="00D276B3" w:rsidRPr="005F159D" w:rsidRDefault="00D276B3" w:rsidP="00263692">
      <w:pPr>
        <w:spacing w:line="360" w:lineRule="auto"/>
        <w:ind w:firstLine="567"/>
        <w:contextualSpacing/>
        <w:rPr>
          <w:i/>
          <w:iCs/>
        </w:rPr>
      </w:pPr>
      <w:r w:rsidRPr="005F159D">
        <w:rPr>
          <w:i/>
          <w:iCs/>
        </w:rPr>
        <w:t>тип опциона (европейский, американский, иной);</w:t>
      </w:r>
    </w:p>
    <w:p w:rsidR="00D276B3" w:rsidRPr="005F159D" w:rsidRDefault="00D276B3" w:rsidP="00263692">
      <w:pPr>
        <w:spacing w:line="360" w:lineRule="auto"/>
        <w:ind w:firstLine="567"/>
        <w:contextualSpacing/>
        <w:rPr>
          <w:i/>
          <w:iCs/>
        </w:rPr>
      </w:pPr>
      <w:r w:rsidRPr="005F159D">
        <w:rPr>
          <w:i/>
          <w:iCs/>
        </w:rPr>
        <w:t>срок/период исполнения опциона;</w:t>
      </w:r>
    </w:p>
    <w:p w:rsidR="00D276B3" w:rsidRPr="005F159D" w:rsidRDefault="00D276B3" w:rsidP="00263692">
      <w:pPr>
        <w:spacing w:line="360" w:lineRule="auto"/>
        <w:ind w:firstLine="567"/>
        <w:contextualSpacing/>
        <w:rPr>
          <w:i/>
          <w:iCs/>
        </w:rPr>
      </w:pPr>
      <w:r w:rsidRPr="005F159D">
        <w:rPr>
          <w:i/>
          <w:iCs/>
        </w:rPr>
        <w:t>условия и порядок расчета выплат на дату или период погашения;</w:t>
      </w:r>
    </w:p>
    <w:p w:rsidR="00D276B3" w:rsidRPr="005F159D" w:rsidRDefault="00D276B3" w:rsidP="00263692">
      <w:pPr>
        <w:spacing w:line="360" w:lineRule="auto"/>
        <w:ind w:firstLine="567"/>
        <w:contextualSpacing/>
        <w:rPr>
          <w:i/>
          <w:iCs/>
        </w:rPr>
      </w:pPr>
      <w:r w:rsidRPr="005F159D">
        <w:rPr>
          <w:i/>
          <w:iCs/>
        </w:rPr>
        <w:t>базовый актив (ценная бумага, товар, процентная ставка, валютный курс, индекс, ПФИ): для базового актива «ценная бумага»: наименование эмитента, код идентификации ценной бумаги (при наличии); для базового актива «товар» - единица измерения, стандартное качество;</w:t>
      </w:r>
    </w:p>
    <w:p w:rsidR="00D276B3" w:rsidRPr="005F159D" w:rsidRDefault="00D276B3" w:rsidP="00263692">
      <w:pPr>
        <w:spacing w:line="360" w:lineRule="auto"/>
        <w:ind w:firstLine="567"/>
        <w:contextualSpacing/>
        <w:rPr>
          <w:i/>
          <w:iCs/>
        </w:rPr>
      </w:pPr>
      <w:r w:rsidRPr="005F159D">
        <w:rPr>
          <w:i/>
          <w:iCs/>
        </w:rPr>
        <w:t>сумма номинала/количество базового актива;</w:t>
      </w:r>
    </w:p>
    <w:p w:rsidR="00D276B3" w:rsidRPr="005F159D" w:rsidRDefault="00D276B3" w:rsidP="00263692">
      <w:pPr>
        <w:spacing w:line="360" w:lineRule="auto"/>
        <w:ind w:firstLine="567"/>
        <w:contextualSpacing/>
        <w:rPr>
          <w:i/>
          <w:iCs/>
        </w:rPr>
      </w:pPr>
      <w:r w:rsidRPr="005F159D">
        <w:rPr>
          <w:i/>
          <w:iCs/>
        </w:rPr>
        <w:t>цена исполнения опциона с указанием валюты исполнения опциона;</w:t>
      </w:r>
    </w:p>
    <w:p w:rsidR="00D276B3" w:rsidRPr="005F159D" w:rsidRDefault="00D276B3" w:rsidP="00263692">
      <w:pPr>
        <w:spacing w:line="360" w:lineRule="auto"/>
        <w:ind w:firstLine="567"/>
        <w:contextualSpacing/>
        <w:rPr>
          <w:i/>
          <w:iCs/>
        </w:rPr>
      </w:pPr>
      <w:r w:rsidRPr="005F159D">
        <w:rPr>
          <w:i/>
          <w:iCs/>
        </w:rPr>
        <w:t>премия опциона с указанием валюты премии;</w:t>
      </w:r>
    </w:p>
    <w:p w:rsidR="00D276B3" w:rsidRPr="005F159D" w:rsidRDefault="00D276B3" w:rsidP="00263692">
      <w:pPr>
        <w:spacing w:line="360" w:lineRule="auto"/>
        <w:ind w:firstLine="567"/>
        <w:contextualSpacing/>
        <w:rPr>
          <w:i/>
          <w:iCs/>
        </w:rPr>
      </w:pPr>
      <w:r w:rsidRPr="005F159D">
        <w:rPr>
          <w:i/>
          <w:iCs/>
        </w:rPr>
        <w:t>адрес и время публикации информации о значениях базового актива в сети «Интернет»;</w:t>
      </w:r>
    </w:p>
    <w:p w:rsidR="00D276B3" w:rsidRPr="005F159D" w:rsidRDefault="00D276B3" w:rsidP="00263692">
      <w:pPr>
        <w:spacing w:line="360" w:lineRule="auto"/>
        <w:ind w:firstLine="567"/>
        <w:contextualSpacing/>
        <w:rPr>
          <w:i/>
          <w:iCs/>
        </w:rPr>
      </w:pPr>
      <w:r w:rsidRPr="005F159D">
        <w:rPr>
          <w:i/>
          <w:iCs/>
        </w:rPr>
        <w:t>порядок и сроки поставки базового актива (при наличии).</w:t>
      </w:r>
    </w:p>
    <w:p w:rsidR="00B37CC1" w:rsidRDefault="00D276B3" w:rsidP="00653CFE">
      <w:pPr>
        <w:spacing w:line="360" w:lineRule="auto"/>
        <w:ind w:firstLine="567"/>
        <w:contextualSpacing/>
        <w:rPr>
          <w:i/>
          <w:iCs/>
        </w:rPr>
      </w:pPr>
      <w:r w:rsidRPr="005F159D">
        <w:rPr>
          <w:i/>
          <w:iCs/>
        </w:rPr>
        <w:t>Данные рекомендуется предоставлять в табличной форме.</w:t>
      </w:r>
    </w:p>
    <w:p w:rsidR="00D276B3" w:rsidRPr="005F159D" w:rsidRDefault="00D276B3" w:rsidP="00263692">
      <w:pPr>
        <w:spacing w:line="360" w:lineRule="auto"/>
        <w:ind w:firstLine="567"/>
        <w:contextualSpacing/>
        <w:rPr>
          <w:b/>
          <w:bCs/>
        </w:rPr>
      </w:pPr>
      <w:r w:rsidRPr="005F159D">
        <w:rPr>
          <w:b/>
          <w:bCs/>
        </w:rPr>
        <w:t>3. Что произойдет, если сторона по договору не сможет исполнить свои обязательства</w:t>
      </w:r>
    </w:p>
    <w:p w:rsidR="00D276B3" w:rsidRPr="005F159D" w:rsidRDefault="00D276B3" w:rsidP="00263692">
      <w:pPr>
        <w:spacing w:line="360" w:lineRule="auto"/>
        <w:ind w:firstLine="567"/>
        <w:contextualSpacing/>
        <w:rPr>
          <w:i/>
          <w:iCs/>
        </w:rPr>
      </w:pPr>
      <w:r w:rsidRPr="005F159D">
        <w:rPr>
          <w:i/>
          <w:iCs/>
        </w:rPr>
        <w:t>В этом разделе необходимо указать, защищен или не защищен финансовый инструмент какими-либо способами обеспечения исполнения обязательств, схемами компенсаций или гарантий инвестору, указать, что в случае частичного или полного дефолта (банкротства) стороны по договору, инвестор может частично или полностью потерять вложенные инвестиции</w:t>
      </w:r>
      <w:r w:rsidR="005F159D" w:rsidRPr="005F159D">
        <w:rPr>
          <w:i/>
          <w:iCs/>
        </w:rPr>
        <w:t xml:space="preserve"> </w:t>
      </w:r>
      <w:r w:rsidRPr="005F159D">
        <w:rPr>
          <w:i/>
          <w:iCs/>
        </w:rPr>
        <w:t>(если применимо).</w:t>
      </w:r>
    </w:p>
    <w:p w:rsidR="00D276B3" w:rsidRPr="005F159D" w:rsidRDefault="00D276B3" w:rsidP="00263692">
      <w:pPr>
        <w:spacing w:line="360" w:lineRule="auto"/>
        <w:ind w:firstLine="567"/>
        <w:contextualSpacing/>
        <w:rPr>
          <w:b/>
          <w:bCs/>
        </w:rPr>
      </w:pPr>
      <w:r w:rsidRPr="005F159D">
        <w:rPr>
          <w:b/>
          <w:bCs/>
        </w:rPr>
        <w:t>4. Как долго рекомендуется владеть финансовым инструментом, возможен ли досрочный возврат инвестиций</w:t>
      </w:r>
    </w:p>
    <w:p w:rsidR="00D276B3" w:rsidRPr="005F159D" w:rsidRDefault="00D276B3" w:rsidP="00263692">
      <w:pPr>
        <w:spacing w:line="360" w:lineRule="auto"/>
        <w:ind w:firstLine="567"/>
        <w:contextualSpacing/>
        <w:rPr>
          <w:i/>
          <w:iCs/>
        </w:rPr>
      </w:pPr>
      <w:r w:rsidRPr="005F159D">
        <w:rPr>
          <w:i/>
          <w:iCs/>
        </w:rPr>
        <w:lastRenderedPageBreak/>
        <w:t>Например, в соответствии с условиями договора досрочное расторжение договора возможно, однако связано с существенными рыночными рисками. Рекомендуемый период инвестирования – до даты погашения.</w:t>
      </w:r>
    </w:p>
    <w:p w:rsidR="00D276B3" w:rsidRPr="005F159D" w:rsidRDefault="00D276B3" w:rsidP="00263692">
      <w:pPr>
        <w:spacing w:line="360" w:lineRule="auto"/>
        <w:ind w:firstLine="567"/>
        <w:contextualSpacing/>
        <w:rPr>
          <w:b/>
          <w:bCs/>
        </w:rPr>
      </w:pPr>
      <w:r w:rsidRPr="005F159D">
        <w:rPr>
          <w:b/>
          <w:bCs/>
        </w:rPr>
        <w:t>5. Какие риски несет финансовый инструмент</w:t>
      </w:r>
    </w:p>
    <w:p w:rsidR="005264BE" w:rsidRDefault="00D276B3" w:rsidP="00263692">
      <w:pPr>
        <w:spacing w:line="360" w:lineRule="auto"/>
        <w:ind w:firstLine="567"/>
        <w:contextualSpacing/>
        <w:rPr>
          <w:i/>
          <w:iCs/>
        </w:rPr>
      </w:pPr>
      <w:r w:rsidRPr="005F159D">
        <w:rPr>
          <w:i/>
          <w:iCs/>
        </w:rPr>
        <w:t>В этом разделе необходимо</w:t>
      </w:r>
      <w:r w:rsidR="005264BE">
        <w:rPr>
          <w:i/>
          <w:iCs/>
        </w:rPr>
        <w:t>:</w:t>
      </w:r>
      <w:r w:rsidRPr="005F159D">
        <w:rPr>
          <w:i/>
          <w:iCs/>
        </w:rPr>
        <w:t xml:space="preserve"> </w:t>
      </w:r>
    </w:p>
    <w:p w:rsidR="00D276B3" w:rsidRDefault="005264BE" w:rsidP="00263692">
      <w:pPr>
        <w:spacing w:line="360" w:lineRule="auto"/>
        <w:ind w:firstLine="567"/>
        <w:contextualSpacing/>
        <w:rPr>
          <w:i/>
          <w:iCs/>
        </w:rPr>
      </w:pPr>
      <w:r>
        <w:rPr>
          <w:i/>
          <w:iCs/>
        </w:rPr>
        <w:t xml:space="preserve">1) </w:t>
      </w:r>
      <w:r w:rsidR="001A523B">
        <w:rPr>
          <w:i/>
          <w:iCs/>
        </w:rPr>
        <w:t>представить сводный индикатор риска финансового инструмента</w:t>
      </w:r>
      <w:r w:rsidR="001A523B" w:rsidRPr="001A523B">
        <w:rPr>
          <w:i/>
          <w:iCs/>
        </w:rPr>
        <w:t xml:space="preserve"> </w:t>
      </w:r>
      <w:r w:rsidR="001A523B">
        <w:rPr>
          <w:i/>
          <w:iCs/>
        </w:rPr>
        <w:t xml:space="preserve">и </w:t>
      </w:r>
      <w:r w:rsidR="00D276B3" w:rsidRPr="005F159D">
        <w:rPr>
          <w:i/>
          <w:iCs/>
        </w:rPr>
        <w:t>раскрыть существенные риски, связанные с заключением и прекращением данного договора</w:t>
      </w:r>
      <w:r>
        <w:rPr>
          <w:i/>
          <w:iCs/>
        </w:rPr>
        <w:t>,</w:t>
      </w:r>
      <w:r w:rsidR="00D276B3" w:rsidRPr="005F159D">
        <w:rPr>
          <w:i/>
          <w:iCs/>
        </w:rPr>
        <w:t xml:space="preserve"> </w:t>
      </w:r>
    </w:p>
    <w:p w:rsidR="001F06BF" w:rsidRPr="001F06BF" w:rsidRDefault="001F06BF" w:rsidP="001F06BF">
      <w:pPr>
        <w:spacing w:line="360" w:lineRule="auto"/>
        <w:ind w:firstLine="567"/>
        <w:contextualSpacing/>
        <w:rPr>
          <w:bCs/>
          <w:i/>
        </w:rPr>
      </w:pPr>
      <w:r>
        <w:rPr>
          <w:bCs/>
          <w:i/>
        </w:rPr>
        <w:t xml:space="preserve">2) </w:t>
      </w:r>
      <w:r w:rsidR="003C0B90" w:rsidRPr="003C0B90">
        <w:rPr>
          <w:bCs/>
          <w:i/>
        </w:rPr>
        <w:t xml:space="preserve">представить четыре варианта возможных сценариев доходности </w:t>
      </w:r>
      <w:r w:rsidR="003C0B90" w:rsidRPr="00393F22">
        <w:rPr>
          <w:bCs/>
          <w:i/>
        </w:rPr>
        <w:t>(с учетом расходов клиента): благоприятный сценарий, умеренный сценарий, неблагоприятный сценарий, стрессовый сценарий. Доходность по каждому сценарию должна быть представлена в виде конкретной величины</w:t>
      </w:r>
      <w:r w:rsidR="000005E1">
        <w:rPr>
          <w:bCs/>
          <w:i/>
        </w:rPr>
        <w:t xml:space="preserve"> (в абсолютном или относительном выражении)</w:t>
      </w:r>
      <w:r w:rsidR="003C0B90" w:rsidRPr="00393F22">
        <w:rPr>
          <w:bCs/>
          <w:i/>
        </w:rPr>
        <w:t xml:space="preserve">, наглядно показывающей размер получаемого инвестором дохода или убытка  в случае реализации рыночных условий, которые соответствуют этому сценарию. </w:t>
      </w:r>
      <w:r w:rsidR="003C0B90" w:rsidRPr="003C0B90">
        <w:rPr>
          <w:i/>
        </w:rPr>
        <w:t>В разделе необходимо обратить внимание на то, что б</w:t>
      </w:r>
      <w:r w:rsidR="003C0B90" w:rsidRPr="003C0B90">
        <w:rPr>
          <w:bCs/>
          <w:i/>
        </w:rPr>
        <w:t>удущее изменение рыночной ситуации невозможно предсказать, приведенные сценарии указывают только на возможные результаты инвестирования и основаны на исторических данных, доходность данного инструмента в прошлом не означает д</w:t>
      </w:r>
      <w:r w:rsidR="003C0B90" w:rsidRPr="00393F22">
        <w:rPr>
          <w:bCs/>
          <w:i/>
        </w:rPr>
        <w:t>оходность в будущем.</w:t>
      </w:r>
    </w:p>
    <w:p w:rsidR="00D276B3" w:rsidRPr="005F159D" w:rsidRDefault="00D276B3" w:rsidP="00263692">
      <w:pPr>
        <w:spacing w:line="360" w:lineRule="auto"/>
        <w:ind w:firstLine="567"/>
        <w:contextualSpacing/>
        <w:rPr>
          <w:b/>
          <w:bCs/>
        </w:rPr>
      </w:pPr>
      <w:r w:rsidRPr="005F159D">
        <w:rPr>
          <w:b/>
          <w:bCs/>
        </w:rPr>
        <w:t>6. Какова структура расходов</w:t>
      </w:r>
    </w:p>
    <w:p w:rsidR="00D276B3" w:rsidRDefault="00D276B3" w:rsidP="00263692">
      <w:pPr>
        <w:spacing w:line="360" w:lineRule="auto"/>
        <w:ind w:firstLine="567"/>
        <w:contextualSpacing/>
        <w:rPr>
          <w:i/>
          <w:iCs/>
        </w:rPr>
      </w:pPr>
      <w:r w:rsidRPr="005F159D">
        <w:rPr>
          <w:i/>
          <w:iCs/>
        </w:rPr>
        <w:t xml:space="preserve">В этом разделе раскрывается информация обо всех основных видах и суммах платежей </w:t>
      </w:r>
      <w:r w:rsidR="001F06BF">
        <w:rPr>
          <w:i/>
          <w:iCs/>
        </w:rPr>
        <w:t xml:space="preserve">инвестора </w:t>
      </w:r>
      <w:r w:rsidRPr="005F159D">
        <w:rPr>
          <w:i/>
          <w:iCs/>
        </w:rPr>
        <w:t>(порядке определения сумм платежей), связанных с заключением и прекращением данного договора с указанием их периодичности (при наличии).</w:t>
      </w:r>
    </w:p>
    <w:p w:rsidR="005264BE" w:rsidRPr="005F159D" w:rsidRDefault="005264BE" w:rsidP="00263692">
      <w:pPr>
        <w:spacing w:line="360" w:lineRule="auto"/>
        <w:ind w:firstLine="567"/>
        <w:contextualSpacing/>
        <w:rPr>
          <w:i/>
          <w:iCs/>
        </w:rPr>
      </w:pPr>
      <w:r>
        <w:rPr>
          <w:i/>
          <w:iCs/>
        </w:rPr>
        <w:t xml:space="preserve">Также необходимо указать </w:t>
      </w:r>
      <w:r w:rsidRPr="002B7209">
        <w:rPr>
          <w:i/>
          <w:iCs/>
        </w:rPr>
        <w:t>сумм</w:t>
      </w:r>
      <w:r>
        <w:rPr>
          <w:i/>
          <w:iCs/>
        </w:rPr>
        <w:t>у</w:t>
      </w:r>
      <w:r w:rsidRPr="002B7209">
        <w:rPr>
          <w:i/>
          <w:iCs/>
        </w:rPr>
        <w:t xml:space="preserve"> денежных средств </w:t>
      </w:r>
      <w:r w:rsidRPr="002F4B44">
        <w:rPr>
          <w:i/>
          <w:iCs/>
        </w:rPr>
        <w:t>(в процентах от суммы, получаемой от инвестора, или в твёрдой сумме в расчёте на номинал финансового инструмента) или порядок определения суммы ден</w:t>
      </w:r>
      <w:r>
        <w:rPr>
          <w:i/>
          <w:iCs/>
        </w:rPr>
        <w:t>ежных средств</w:t>
      </w:r>
      <w:r w:rsidRPr="002B7209">
        <w:rPr>
          <w:i/>
          <w:iCs/>
        </w:rPr>
        <w:t xml:space="preserve">, </w:t>
      </w:r>
      <w:r>
        <w:rPr>
          <w:i/>
          <w:iCs/>
        </w:rPr>
        <w:t xml:space="preserve">направляемых на </w:t>
      </w:r>
      <w:r w:rsidRPr="002B7209">
        <w:rPr>
          <w:i/>
          <w:iCs/>
        </w:rPr>
        <w:t xml:space="preserve">выплату </w:t>
      </w:r>
      <w:r>
        <w:rPr>
          <w:i/>
          <w:iCs/>
        </w:rPr>
        <w:t xml:space="preserve">третьим лицам </w:t>
      </w:r>
      <w:r w:rsidRPr="002B7209">
        <w:rPr>
          <w:i/>
          <w:iCs/>
        </w:rPr>
        <w:t>агентского вознаграждени</w:t>
      </w:r>
      <w:r>
        <w:rPr>
          <w:i/>
          <w:iCs/>
        </w:rPr>
        <w:t>я, комиссионного вознаграждения</w:t>
      </w:r>
      <w:r w:rsidRPr="002B7209">
        <w:rPr>
          <w:i/>
          <w:iCs/>
        </w:rPr>
        <w:t xml:space="preserve"> </w:t>
      </w:r>
      <w:r>
        <w:rPr>
          <w:i/>
          <w:iCs/>
        </w:rPr>
        <w:t>и иных услуг по поиску и привлечению инвестора.</w:t>
      </w:r>
    </w:p>
    <w:p w:rsidR="00D276B3" w:rsidRPr="005F159D" w:rsidRDefault="00D276B3" w:rsidP="00263692">
      <w:pPr>
        <w:spacing w:line="360" w:lineRule="auto"/>
        <w:ind w:firstLine="567"/>
        <w:contextualSpacing/>
        <w:rPr>
          <w:b/>
          <w:bCs/>
        </w:rPr>
      </w:pPr>
      <w:r w:rsidRPr="005F159D">
        <w:rPr>
          <w:b/>
          <w:bCs/>
        </w:rPr>
        <w:t>7. Кому жаловаться</w:t>
      </w:r>
    </w:p>
    <w:p w:rsidR="00D276B3" w:rsidRDefault="00D276B3" w:rsidP="00263692">
      <w:pPr>
        <w:spacing w:line="360" w:lineRule="auto"/>
        <w:ind w:firstLine="567"/>
        <w:contextualSpacing/>
      </w:pPr>
      <w:r w:rsidRPr="005F159D">
        <w:rPr>
          <w:i/>
          <w:iCs/>
        </w:rPr>
        <w:t>Например, жалобы и обращения могут быть направлены почтой по адресу…, электронной почтой по адресу…</w:t>
      </w:r>
      <w:r>
        <w:t>.</w:t>
      </w:r>
    </w:p>
    <w:p w:rsidR="00D276B3" w:rsidRPr="005F159D" w:rsidRDefault="00D276B3" w:rsidP="00263692">
      <w:pPr>
        <w:spacing w:line="360" w:lineRule="auto"/>
        <w:ind w:firstLine="567"/>
        <w:contextualSpacing/>
        <w:rPr>
          <w:b/>
          <w:bCs/>
        </w:rPr>
      </w:pPr>
      <w:r w:rsidRPr="005F159D">
        <w:rPr>
          <w:b/>
          <w:bCs/>
        </w:rPr>
        <w:t>8. Иная важная информация (</w:t>
      </w:r>
      <w:r w:rsidRPr="00791B32">
        <w:rPr>
          <w:b/>
          <w:bCs/>
          <w:i/>
          <w:iCs/>
        </w:rPr>
        <w:t>при необходимости</w:t>
      </w:r>
      <w:r w:rsidRPr="005F159D">
        <w:rPr>
          <w:b/>
          <w:bCs/>
        </w:rPr>
        <w:t>)</w:t>
      </w:r>
    </w:p>
    <w:p w:rsidR="00032E9B" w:rsidRPr="00032E9B" w:rsidRDefault="00032E9B" w:rsidP="00263692">
      <w:pPr>
        <w:spacing w:line="360" w:lineRule="auto"/>
        <w:ind w:firstLine="567"/>
        <w:contextualSpacing/>
        <w:rPr>
          <w:i/>
          <w:iCs/>
        </w:rPr>
      </w:pPr>
      <w:r w:rsidRPr="00032E9B">
        <w:rPr>
          <w:i/>
          <w:iCs/>
        </w:rPr>
        <w:t>Например, дополнительную информацию о контрольном лице можно получить по адресу: ….</w:t>
      </w:r>
    </w:p>
    <w:p w:rsidR="00032E9B" w:rsidRDefault="00032E9B" w:rsidP="00263692">
      <w:pPr>
        <w:spacing w:line="360" w:lineRule="auto"/>
        <w:ind w:firstLine="567"/>
        <w:contextualSpacing/>
        <w:rPr>
          <w:i/>
          <w:iCs/>
        </w:rPr>
      </w:pPr>
    </w:p>
    <w:p w:rsidR="005F159D" w:rsidRDefault="005F159D" w:rsidP="005F159D">
      <w:pPr>
        <w:pStyle w:val="af0"/>
        <w:spacing w:before="240" w:after="240" w:line="276" w:lineRule="auto"/>
        <w:outlineLvl w:val="0"/>
        <w:rPr>
          <w:b/>
          <w:bCs/>
        </w:rPr>
      </w:pPr>
      <w:r>
        <w:rPr>
          <w:b/>
          <w:bCs/>
        </w:rPr>
        <w:br w:type="page"/>
      </w:r>
    </w:p>
    <w:p w:rsidR="005F159D" w:rsidRPr="008F6C15" w:rsidRDefault="005F159D" w:rsidP="005F159D">
      <w:pPr>
        <w:ind w:firstLine="709"/>
        <w:contextualSpacing/>
        <w:jc w:val="right"/>
        <w:rPr>
          <w:b/>
          <w:bCs/>
        </w:rPr>
      </w:pPr>
      <w:r w:rsidRPr="008F6C15">
        <w:rPr>
          <w:b/>
          <w:bCs/>
        </w:rPr>
        <w:lastRenderedPageBreak/>
        <w:t xml:space="preserve">Приложение </w:t>
      </w:r>
      <w:r w:rsidR="002C3463">
        <w:rPr>
          <w:b/>
          <w:bCs/>
        </w:rPr>
        <w:t>4</w:t>
      </w:r>
    </w:p>
    <w:p w:rsidR="00D276B3" w:rsidRDefault="005F159D" w:rsidP="005F159D">
      <w:pPr>
        <w:ind w:firstLine="709"/>
        <w:contextualSpacing/>
        <w:jc w:val="right"/>
        <w:rPr>
          <w:b/>
          <w:bCs/>
        </w:rPr>
      </w:pPr>
      <w:r w:rsidRPr="00B02D14">
        <w:rPr>
          <w:b/>
          <w:bCs/>
        </w:rPr>
        <w:t>Типовой паспорт финансового инструмента</w:t>
      </w:r>
    </w:p>
    <w:p w:rsidR="005F159D" w:rsidRDefault="005F159D" w:rsidP="005F159D">
      <w:pPr>
        <w:ind w:firstLine="709"/>
        <w:contextualSpacing/>
        <w:jc w:val="right"/>
        <w:rPr>
          <w:b/>
          <w:bCs/>
        </w:rPr>
      </w:pPr>
      <w:r w:rsidRPr="005F159D">
        <w:rPr>
          <w:b/>
          <w:bCs/>
        </w:rPr>
        <w:t>для внебиржевого договора своп</w:t>
      </w:r>
    </w:p>
    <w:p w:rsidR="005F159D" w:rsidRDefault="005F159D" w:rsidP="005F159D">
      <w:pPr>
        <w:spacing w:line="360" w:lineRule="auto"/>
        <w:ind w:firstLine="708"/>
        <w:contextualSpacing/>
        <w:jc w:val="right"/>
      </w:pPr>
    </w:p>
    <w:p w:rsidR="005F159D" w:rsidRDefault="005F159D" w:rsidP="005F2E5F">
      <w:pPr>
        <w:spacing w:line="360" w:lineRule="auto"/>
        <w:ind w:firstLine="708"/>
        <w:contextualSpacing/>
        <w:jc w:val="both"/>
      </w:pPr>
    </w:p>
    <w:p w:rsidR="005F159D" w:rsidRPr="005F159D" w:rsidRDefault="005F159D" w:rsidP="005F159D">
      <w:pPr>
        <w:spacing w:line="360" w:lineRule="auto"/>
        <w:ind w:firstLine="708"/>
        <w:contextualSpacing/>
        <w:jc w:val="center"/>
        <w:rPr>
          <w:b/>
          <w:bCs/>
          <w:i/>
          <w:iCs/>
        </w:rPr>
      </w:pPr>
      <w:r w:rsidRPr="005F159D">
        <w:rPr>
          <w:b/>
          <w:bCs/>
          <w:i/>
          <w:iCs/>
        </w:rPr>
        <w:t>Название финансового инструмента</w:t>
      </w:r>
    </w:p>
    <w:p w:rsidR="005F159D" w:rsidRDefault="005F159D" w:rsidP="00263692">
      <w:pPr>
        <w:spacing w:line="360" w:lineRule="auto"/>
        <w:ind w:firstLine="567"/>
        <w:contextualSpacing/>
      </w:pPr>
      <w:r>
        <w:t>Этот документ предназначен для информирования Вас об основных характеристиках данного финансового инструмента, связанной с ним структуре расходов, наличии ограничений на досрочный выход из инвестиций и о существенных рисках.</w:t>
      </w:r>
    </w:p>
    <w:p w:rsidR="005F159D" w:rsidRPr="005F159D" w:rsidRDefault="005F159D" w:rsidP="00263692">
      <w:pPr>
        <w:spacing w:line="360" w:lineRule="auto"/>
        <w:ind w:firstLine="567"/>
        <w:contextualSpacing/>
        <w:rPr>
          <w:b/>
          <w:bCs/>
        </w:rPr>
      </w:pPr>
      <w:r w:rsidRPr="005F159D">
        <w:rPr>
          <w:b/>
          <w:bCs/>
        </w:rPr>
        <w:t>1. Это важно:</w:t>
      </w:r>
    </w:p>
    <w:p w:rsidR="005F159D" w:rsidRDefault="005F159D" w:rsidP="00263692">
      <w:pPr>
        <w:spacing w:line="360" w:lineRule="auto"/>
        <w:ind w:firstLine="567"/>
        <w:contextualSpacing/>
      </w:pPr>
      <w:r>
        <w:t>1.1. Представленная информация не является индивидуальной инвестиционной рекомендацией, а также не является рекламой.</w:t>
      </w:r>
    </w:p>
    <w:p w:rsidR="005F159D" w:rsidRDefault="005F159D" w:rsidP="00263692">
      <w:pPr>
        <w:spacing w:line="360" w:lineRule="auto"/>
        <w:ind w:firstLine="567"/>
        <w:contextualSpacing/>
      </w:pPr>
      <w:r>
        <w:t xml:space="preserve">1.2. Данный финансовый инструмент не является банковским депозитом, связанные с ним риски не подлежат страхованию в соответствии с Федеральным законом </w:t>
      </w:r>
      <w:r w:rsidR="00263692" w:rsidRPr="00263692">
        <w:br/>
      </w:r>
      <w:r>
        <w:t>от 23 декабря 2003 года № 177-ФЗ «О страховании вкладов физических лиц в банках Российской Федерации». Возврат инвестиций и доходность вложений в данный финансовый инструмент не гарантированы государством.</w:t>
      </w:r>
    </w:p>
    <w:p w:rsidR="005F159D" w:rsidRDefault="005F159D" w:rsidP="00263692">
      <w:pPr>
        <w:spacing w:line="360" w:lineRule="auto"/>
        <w:ind w:firstLine="567"/>
        <w:contextualSpacing/>
      </w:pPr>
      <w:r>
        <w:t>1.</w:t>
      </w:r>
      <w:r w:rsidR="00DD6610">
        <w:t>3</w:t>
      </w:r>
      <w:r>
        <w:t>. Данный финансовый инструмент может быть труден для понимания.</w:t>
      </w:r>
    </w:p>
    <w:p w:rsidR="005F159D" w:rsidRDefault="005F159D" w:rsidP="00263692">
      <w:pPr>
        <w:spacing w:line="360" w:lineRule="auto"/>
        <w:ind w:firstLine="567"/>
        <w:contextualSpacing/>
      </w:pPr>
      <w:r>
        <w:t>1.</w:t>
      </w:r>
      <w:r w:rsidR="00DD6610">
        <w:t>4</w:t>
      </w:r>
      <w:r>
        <w:t xml:space="preserve">. Перед приобретением данного финансового инструмента следует ознакомиться </w:t>
      </w:r>
      <w:r w:rsidR="00263692" w:rsidRPr="00263692">
        <w:br/>
      </w:r>
      <w:r>
        <w:t xml:space="preserve">с </w:t>
      </w:r>
      <w:r w:rsidR="004F2D23">
        <w:t xml:space="preserve">указанной ниже </w:t>
      </w:r>
      <w:r w:rsidR="00FA5E34">
        <w:t>информацией</w:t>
      </w:r>
      <w:r>
        <w:t>.</w:t>
      </w:r>
    </w:p>
    <w:p w:rsidR="005F159D" w:rsidRPr="005F159D" w:rsidRDefault="005F159D" w:rsidP="00263692">
      <w:pPr>
        <w:spacing w:line="360" w:lineRule="auto"/>
        <w:ind w:firstLine="567"/>
        <w:contextualSpacing/>
        <w:rPr>
          <w:b/>
          <w:bCs/>
        </w:rPr>
      </w:pPr>
      <w:r w:rsidRPr="005F159D">
        <w:rPr>
          <w:b/>
          <w:bCs/>
        </w:rPr>
        <w:t>2. Что представляет собой финансовый инструмент:</w:t>
      </w:r>
    </w:p>
    <w:tbl>
      <w:tblPr>
        <w:tblStyle w:val="4"/>
        <w:tblW w:w="9351" w:type="dxa"/>
        <w:tblLook w:val="04A0" w:firstRow="1" w:lastRow="0" w:firstColumn="1" w:lastColumn="0" w:noHBand="0" w:noVBand="1"/>
      </w:tblPr>
      <w:tblGrid>
        <w:gridCol w:w="4556"/>
        <w:gridCol w:w="4795"/>
      </w:tblGrid>
      <w:tr w:rsidR="005F159D" w:rsidRPr="005F159D" w:rsidTr="00FC1503">
        <w:tc>
          <w:tcPr>
            <w:tcW w:w="9351" w:type="dxa"/>
            <w:gridSpan w:val="2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159D">
              <w:rPr>
                <w:rFonts w:ascii="Times New Roman" w:hAnsi="Times New Roman"/>
                <w:iCs/>
              </w:rPr>
              <w:t>1. Краткая информация о финансовом инструменте</w:t>
            </w: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  <w:iCs/>
              </w:rPr>
              <w:t>Вид финансового инструмента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</w:rPr>
              <w:t>Внебиржевой (</w:t>
            </w:r>
            <w:r w:rsidRPr="005F159D">
              <w:rPr>
                <w:rFonts w:ascii="Times New Roman" w:hAnsi="Times New Roman"/>
                <w:i/>
              </w:rPr>
              <w:t>поставочный/беспоставочный</w:t>
            </w:r>
            <w:r w:rsidRPr="005F159D">
              <w:rPr>
                <w:rFonts w:ascii="Times New Roman" w:hAnsi="Times New Roman"/>
              </w:rPr>
              <w:t>) договор своп на (</w:t>
            </w:r>
            <w:r w:rsidRPr="005F159D">
              <w:rPr>
                <w:rFonts w:ascii="Times New Roman" w:hAnsi="Times New Roman"/>
                <w:i/>
              </w:rPr>
              <w:t>базовый актив</w:t>
            </w:r>
            <w:r w:rsidRPr="005F159D">
              <w:rPr>
                <w:rFonts w:ascii="Times New Roman" w:hAnsi="Times New Roman"/>
              </w:rPr>
              <w:t>)</w:t>
            </w: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  <w:iCs/>
              </w:rPr>
              <w:t>Код идентификации (при наличии)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  <w:iCs/>
              </w:rPr>
              <w:t>Категория инвестора, которой предназначен финансовый инструмент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5F159D" w:rsidRPr="005F159D" w:rsidTr="00FC1503">
        <w:tc>
          <w:tcPr>
            <w:tcW w:w="9351" w:type="dxa"/>
            <w:gridSpan w:val="2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</w:rPr>
              <w:t xml:space="preserve">2. Информация о </w:t>
            </w:r>
            <w:r w:rsidR="004F2D23">
              <w:rPr>
                <w:rFonts w:ascii="Times New Roman" w:hAnsi="Times New Roman"/>
              </w:rPr>
              <w:t>создателе (разработчике) финансового инструмента</w:t>
            </w: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</w:rPr>
              <w:t>Полное или краткое наименование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rPr>
                <w:rFonts w:ascii="Times New Roman" w:hAnsi="Times New Roman"/>
                <w:iCs/>
              </w:rPr>
            </w:pP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5F159D" w:rsidRPr="005F159D" w:rsidTr="00FC1503">
        <w:tc>
          <w:tcPr>
            <w:tcW w:w="9351" w:type="dxa"/>
            <w:gridSpan w:val="2"/>
          </w:tcPr>
          <w:p w:rsidR="005F159D" w:rsidRPr="005F159D" w:rsidRDefault="004F2D23" w:rsidP="002C3463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F159D" w:rsidRPr="005F159D">
              <w:rPr>
                <w:rFonts w:ascii="Times New Roman" w:hAnsi="Times New Roman"/>
              </w:rPr>
              <w:t>. Информация о паспорте финансового инструмента</w:t>
            </w: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  <w:iCs/>
              </w:rPr>
              <w:t>Дата разработки паспорта финансового инструмента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  <w:iCs/>
              </w:rPr>
              <w:t>Дата последней актуализации паспорта финансового инструмента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5F159D" w:rsidRPr="005F159D" w:rsidTr="00FC1503">
        <w:tc>
          <w:tcPr>
            <w:tcW w:w="9351" w:type="dxa"/>
            <w:gridSpan w:val="2"/>
          </w:tcPr>
          <w:p w:rsidR="005F159D" w:rsidRPr="005F159D" w:rsidRDefault="004F2D23" w:rsidP="005F159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="005F159D" w:rsidRPr="005F159D">
              <w:rPr>
                <w:rFonts w:ascii="Times New Roman" w:hAnsi="Times New Roman"/>
                <w:iCs/>
              </w:rPr>
              <w:t>. Информация о разработчике паспорта финансового инструмента (если отличается от указанной в п.2)</w:t>
            </w: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</w:rPr>
              <w:lastRenderedPageBreak/>
              <w:t>Полное или краткое наименование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  <w:iCs/>
              </w:rPr>
              <w:t>Наименование и контакты регулирующего органа (включая государственного регулятора и СРО)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5F159D" w:rsidRDefault="005F159D" w:rsidP="005F159D">
      <w:pPr>
        <w:spacing w:line="360" w:lineRule="auto"/>
        <w:ind w:firstLine="708"/>
        <w:contextualSpacing/>
        <w:jc w:val="both"/>
      </w:pPr>
    </w:p>
    <w:p w:rsidR="005F159D" w:rsidRPr="002C3463" w:rsidRDefault="005F159D" w:rsidP="00263692">
      <w:pPr>
        <w:spacing w:line="360" w:lineRule="auto"/>
        <w:ind w:firstLine="567"/>
        <w:contextualSpacing/>
        <w:rPr>
          <w:i/>
          <w:iCs/>
        </w:rPr>
      </w:pPr>
      <w:r w:rsidRPr="002C3463">
        <w:rPr>
          <w:i/>
          <w:iCs/>
        </w:rPr>
        <w:t>Необходимо описать, что представляет собой финансовый инструмент, его основные характеристики</w:t>
      </w:r>
    </w:p>
    <w:p w:rsidR="005F159D" w:rsidRPr="002C3463" w:rsidRDefault="005F159D" w:rsidP="00263692">
      <w:pPr>
        <w:spacing w:line="360" w:lineRule="auto"/>
        <w:ind w:firstLine="567"/>
        <w:contextualSpacing/>
        <w:rPr>
          <w:i/>
          <w:iCs/>
        </w:rPr>
      </w:pPr>
      <w:r w:rsidRPr="002C3463">
        <w:rPr>
          <w:i/>
          <w:iCs/>
        </w:rPr>
        <w:t>Также необходимо кратко описать механизм действия финансового инструмента, включая его основные характеристики:</w:t>
      </w:r>
    </w:p>
    <w:p w:rsidR="005F159D" w:rsidRPr="002C3463" w:rsidRDefault="005F159D" w:rsidP="00263692">
      <w:pPr>
        <w:spacing w:line="360" w:lineRule="auto"/>
        <w:ind w:firstLine="567"/>
        <w:contextualSpacing/>
        <w:rPr>
          <w:i/>
          <w:iCs/>
        </w:rPr>
      </w:pPr>
      <w:r w:rsidRPr="002C3463">
        <w:rPr>
          <w:i/>
          <w:iCs/>
        </w:rPr>
        <w:t>базовый актив (ценная бумага, товар, процентная ставка, валютный курс, ПФИ): для базового актива «ценная бумага»: наименование эмитента, код идентификации ценной бумаги (при наличии); для базового актива «товар» - единица измерения, стандартное качество;</w:t>
      </w:r>
    </w:p>
    <w:p w:rsidR="005F159D" w:rsidRPr="002C3463" w:rsidRDefault="005F159D" w:rsidP="00263692">
      <w:pPr>
        <w:spacing w:line="360" w:lineRule="auto"/>
        <w:ind w:firstLine="567"/>
        <w:contextualSpacing/>
        <w:rPr>
          <w:i/>
          <w:iCs/>
        </w:rPr>
      </w:pPr>
      <w:r w:rsidRPr="002C3463">
        <w:rPr>
          <w:i/>
          <w:iCs/>
        </w:rPr>
        <w:t>срок договора;</w:t>
      </w:r>
    </w:p>
    <w:p w:rsidR="005F159D" w:rsidRPr="002C3463" w:rsidRDefault="005F159D" w:rsidP="00263692">
      <w:pPr>
        <w:spacing w:line="360" w:lineRule="auto"/>
        <w:ind w:firstLine="567"/>
        <w:contextualSpacing/>
        <w:rPr>
          <w:i/>
          <w:iCs/>
        </w:rPr>
      </w:pPr>
      <w:r w:rsidRPr="002C3463">
        <w:rPr>
          <w:i/>
          <w:iCs/>
        </w:rPr>
        <w:t>номинальная стоимость/номинальное количество базового актива;</w:t>
      </w:r>
    </w:p>
    <w:p w:rsidR="005F159D" w:rsidRPr="002C3463" w:rsidRDefault="005F159D" w:rsidP="00263692">
      <w:pPr>
        <w:spacing w:line="360" w:lineRule="auto"/>
        <w:ind w:firstLine="567"/>
        <w:contextualSpacing/>
        <w:rPr>
          <w:i/>
          <w:iCs/>
        </w:rPr>
      </w:pPr>
      <w:r w:rsidRPr="002C3463">
        <w:rPr>
          <w:i/>
          <w:iCs/>
        </w:rPr>
        <w:t>порядок определения фиксированных значений базового актива;</w:t>
      </w:r>
    </w:p>
    <w:p w:rsidR="005F159D" w:rsidRPr="002C3463" w:rsidRDefault="005F159D" w:rsidP="00263692">
      <w:pPr>
        <w:spacing w:line="360" w:lineRule="auto"/>
        <w:ind w:firstLine="567"/>
        <w:contextualSpacing/>
        <w:rPr>
          <w:i/>
          <w:iCs/>
        </w:rPr>
      </w:pPr>
      <w:r w:rsidRPr="002C3463">
        <w:rPr>
          <w:i/>
          <w:iCs/>
        </w:rPr>
        <w:t>порядок и сроки определения «плавающих» значений базового актива;</w:t>
      </w:r>
    </w:p>
    <w:p w:rsidR="005F159D" w:rsidRPr="002C3463" w:rsidRDefault="005F159D" w:rsidP="00263692">
      <w:pPr>
        <w:spacing w:line="360" w:lineRule="auto"/>
        <w:ind w:firstLine="567"/>
        <w:contextualSpacing/>
        <w:rPr>
          <w:i/>
          <w:iCs/>
        </w:rPr>
      </w:pPr>
      <w:r w:rsidRPr="002C3463">
        <w:rPr>
          <w:i/>
          <w:iCs/>
        </w:rPr>
        <w:t>периодичность/даты плавающих платежей;</w:t>
      </w:r>
    </w:p>
    <w:p w:rsidR="005F159D" w:rsidRPr="002C3463" w:rsidRDefault="005F159D" w:rsidP="00263692">
      <w:pPr>
        <w:spacing w:line="360" w:lineRule="auto"/>
        <w:ind w:firstLine="567"/>
        <w:contextualSpacing/>
        <w:rPr>
          <w:i/>
          <w:iCs/>
        </w:rPr>
      </w:pPr>
      <w:r w:rsidRPr="002C3463">
        <w:rPr>
          <w:i/>
          <w:iCs/>
        </w:rPr>
        <w:t>порядок и сроки расчета и выплаты дохода;</w:t>
      </w:r>
    </w:p>
    <w:p w:rsidR="005F159D" w:rsidRPr="002C3463" w:rsidRDefault="005F159D" w:rsidP="00263692">
      <w:pPr>
        <w:spacing w:line="360" w:lineRule="auto"/>
        <w:ind w:firstLine="567"/>
        <w:contextualSpacing/>
        <w:rPr>
          <w:i/>
          <w:iCs/>
        </w:rPr>
      </w:pPr>
      <w:r w:rsidRPr="002C3463">
        <w:rPr>
          <w:i/>
          <w:iCs/>
        </w:rPr>
        <w:t>адрес публикации информации о значениях базового актива в сети «Интернет»;</w:t>
      </w:r>
    </w:p>
    <w:p w:rsidR="005F159D" w:rsidRPr="002C3463" w:rsidRDefault="005F159D" w:rsidP="00263692">
      <w:pPr>
        <w:spacing w:line="360" w:lineRule="auto"/>
        <w:ind w:firstLine="567"/>
        <w:contextualSpacing/>
        <w:rPr>
          <w:i/>
          <w:iCs/>
        </w:rPr>
      </w:pPr>
      <w:r w:rsidRPr="002C3463">
        <w:rPr>
          <w:i/>
          <w:iCs/>
        </w:rPr>
        <w:t>порядок и сроки поставки базового актива (при наличии).</w:t>
      </w:r>
    </w:p>
    <w:p w:rsidR="00B37CC1" w:rsidRDefault="005F159D" w:rsidP="00653CFE">
      <w:pPr>
        <w:spacing w:line="360" w:lineRule="auto"/>
        <w:ind w:firstLine="567"/>
        <w:contextualSpacing/>
        <w:rPr>
          <w:i/>
          <w:iCs/>
        </w:rPr>
      </w:pPr>
      <w:r w:rsidRPr="002C3463">
        <w:rPr>
          <w:i/>
          <w:iCs/>
        </w:rPr>
        <w:t>Данные рекомендуется предоставлять в табличной форме.</w:t>
      </w:r>
    </w:p>
    <w:p w:rsidR="005F159D" w:rsidRPr="002C3463" w:rsidRDefault="005F159D" w:rsidP="00263692">
      <w:pPr>
        <w:spacing w:line="360" w:lineRule="auto"/>
        <w:ind w:firstLine="567"/>
        <w:contextualSpacing/>
        <w:rPr>
          <w:b/>
          <w:bCs/>
        </w:rPr>
      </w:pPr>
      <w:r w:rsidRPr="002C3463">
        <w:rPr>
          <w:b/>
          <w:bCs/>
        </w:rPr>
        <w:t>3. Что произойдет, если сторона по договору не сможет исполнить свои обязательства</w:t>
      </w:r>
    </w:p>
    <w:p w:rsidR="005F159D" w:rsidRPr="002C3463" w:rsidRDefault="005F159D" w:rsidP="00263692">
      <w:pPr>
        <w:spacing w:line="360" w:lineRule="auto"/>
        <w:ind w:firstLine="567"/>
        <w:contextualSpacing/>
        <w:rPr>
          <w:i/>
          <w:iCs/>
        </w:rPr>
      </w:pPr>
      <w:r w:rsidRPr="002C3463">
        <w:rPr>
          <w:i/>
          <w:iCs/>
        </w:rPr>
        <w:t>В этом разделе необходимо указать, защищен или не защищен финансовый инструмент какими-либо способами обеспечения исполнения обязательств, схемами компенсаций или гарантий инвестору, указать, что в случае частичного или полного дефолта (банкротства) стороны по договору, инвестор может частично или полностью потерять вложенные инвестиции</w:t>
      </w:r>
      <w:r w:rsidR="002C3463" w:rsidRPr="002C3463">
        <w:rPr>
          <w:i/>
          <w:iCs/>
        </w:rPr>
        <w:t xml:space="preserve"> </w:t>
      </w:r>
      <w:r w:rsidRPr="002C3463">
        <w:rPr>
          <w:i/>
          <w:iCs/>
        </w:rPr>
        <w:t>(если применимо).</w:t>
      </w:r>
    </w:p>
    <w:p w:rsidR="005F159D" w:rsidRPr="002C3463" w:rsidRDefault="005F159D" w:rsidP="00263692">
      <w:pPr>
        <w:spacing w:line="360" w:lineRule="auto"/>
        <w:ind w:firstLine="567"/>
        <w:contextualSpacing/>
        <w:rPr>
          <w:b/>
          <w:bCs/>
        </w:rPr>
      </w:pPr>
      <w:r w:rsidRPr="002C3463">
        <w:rPr>
          <w:b/>
          <w:bCs/>
        </w:rPr>
        <w:t>4. Как долго рекомендуется владеть финансовым инструментом, возможен ли досрочный возврат инвестиций</w:t>
      </w:r>
    </w:p>
    <w:p w:rsidR="005F159D" w:rsidRPr="002C3463" w:rsidRDefault="005F159D" w:rsidP="00263692">
      <w:pPr>
        <w:spacing w:line="360" w:lineRule="auto"/>
        <w:ind w:firstLine="567"/>
        <w:contextualSpacing/>
        <w:rPr>
          <w:i/>
          <w:iCs/>
        </w:rPr>
      </w:pPr>
      <w:r w:rsidRPr="002C3463">
        <w:rPr>
          <w:i/>
          <w:iCs/>
        </w:rPr>
        <w:t>Например, в соответствии с условиями договора досрочное расторжение договора возможно, однако связано с существенными рыночными рисками. Рекомендуемый период инвестирования – до даты погашения.</w:t>
      </w:r>
    </w:p>
    <w:p w:rsidR="005F159D" w:rsidRPr="002C3463" w:rsidRDefault="005F159D" w:rsidP="00263692">
      <w:pPr>
        <w:spacing w:line="360" w:lineRule="auto"/>
        <w:ind w:firstLine="567"/>
        <w:contextualSpacing/>
        <w:rPr>
          <w:b/>
          <w:bCs/>
        </w:rPr>
      </w:pPr>
      <w:r w:rsidRPr="002C3463">
        <w:rPr>
          <w:b/>
          <w:bCs/>
        </w:rPr>
        <w:t>5. Какие риски несет финансовый инструмент</w:t>
      </w:r>
    </w:p>
    <w:p w:rsidR="005264BE" w:rsidRDefault="005F159D" w:rsidP="00263692">
      <w:pPr>
        <w:spacing w:line="360" w:lineRule="auto"/>
        <w:ind w:firstLine="567"/>
        <w:contextualSpacing/>
        <w:rPr>
          <w:i/>
          <w:iCs/>
        </w:rPr>
      </w:pPr>
      <w:r w:rsidRPr="002C3463">
        <w:rPr>
          <w:i/>
          <w:iCs/>
        </w:rPr>
        <w:lastRenderedPageBreak/>
        <w:t>В этом разделе необходимо</w:t>
      </w:r>
      <w:r w:rsidR="005264BE">
        <w:rPr>
          <w:i/>
          <w:iCs/>
        </w:rPr>
        <w:t>:</w:t>
      </w:r>
      <w:r w:rsidRPr="002C3463">
        <w:rPr>
          <w:i/>
          <w:iCs/>
        </w:rPr>
        <w:t xml:space="preserve"> </w:t>
      </w:r>
    </w:p>
    <w:p w:rsidR="005F159D" w:rsidRDefault="005264BE" w:rsidP="00263692">
      <w:pPr>
        <w:spacing w:line="360" w:lineRule="auto"/>
        <w:ind w:firstLine="567"/>
        <w:contextualSpacing/>
        <w:rPr>
          <w:i/>
          <w:iCs/>
        </w:rPr>
      </w:pPr>
      <w:r>
        <w:rPr>
          <w:i/>
          <w:iCs/>
        </w:rPr>
        <w:t xml:space="preserve">1) </w:t>
      </w:r>
      <w:r w:rsidR="001A523B">
        <w:rPr>
          <w:i/>
          <w:iCs/>
        </w:rPr>
        <w:t>представить сводный индикатор риска финансового инструмента</w:t>
      </w:r>
      <w:r w:rsidR="001A523B" w:rsidRPr="001A523B">
        <w:rPr>
          <w:i/>
          <w:iCs/>
        </w:rPr>
        <w:t xml:space="preserve"> </w:t>
      </w:r>
      <w:r w:rsidR="001A523B">
        <w:rPr>
          <w:i/>
          <w:iCs/>
        </w:rPr>
        <w:t xml:space="preserve">и </w:t>
      </w:r>
      <w:r w:rsidR="005F159D" w:rsidRPr="002C3463">
        <w:rPr>
          <w:i/>
          <w:iCs/>
        </w:rPr>
        <w:t>раскрыть существенные риски, связанные с заключением и прекращением данного договора</w:t>
      </w:r>
      <w:r>
        <w:rPr>
          <w:i/>
          <w:iCs/>
        </w:rPr>
        <w:t>,</w:t>
      </w:r>
      <w:r w:rsidR="005F159D" w:rsidRPr="002C3463">
        <w:rPr>
          <w:i/>
          <w:iCs/>
        </w:rPr>
        <w:t xml:space="preserve"> </w:t>
      </w:r>
    </w:p>
    <w:p w:rsidR="001F06BF" w:rsidRPr="001F06BF" w:rsidRDefault="001F06BF" w:rsidP="001F06BF">
      <w:pPr>
        <w:spacing w:line="360" w:lineRule="auto"/>
        <w:ind w:firstLine="567"/>
        <w:contextualSpacing/>
        <w:rPr>
          <w:bCs/>
          <w:i/>
        </w:rPr>
      </w:pPr>
      <w:r>
        <w:rPr>
          <w:bCs/>
          <w:i/>
        </w:rPr>
        <w:t xml:space="preserve">2) </w:t>
      </w:r>
      <w:r w:rsidR="003C0B90" w:rsidRPr="003C0B90">
        <w:rPr>
          <w:bCs/>
          <w:i/>
        </w:rPr>
        <w:t xml:space="preserve">представить четыре варианта возможных сценариев доходности </w:t>
      </w:r>
      <w:r w:rsidR="003C0B90" w:rsidRPr="00393F22">
        <w:rPr>
          <w:bCs/>
          <w:i/>
        </w:rPr>
        <w:t>(с учетом расходов клиента): благоприятный сценарий, умеренный сценарий, неблагоприятный сценарий, стрессовый сценарий. Доходность по каждому сценарию должна быть представлена в виде конкретной величины</w:t>
      </w:r>
      <w:r w:rsidR="000005E1">
        <w:rPr>
          <w:bCs/>
          <w:i/>
        </w:rPr>
        <w:t xml:space="preserve"> (в абсолютном или относительном выражении)</w:t>
      </w:r>
      <w:r w:rsidR="003C0B90" w:rsidRPr="00393F22">
        <w:rPr>
          <w:bCs/>
          <w:i/>
        </w:rPr>
        <w:t xml:space="preserve">, наглядно показывающей размер получаемого инвестором дохода или убытка  в случае реализации рыночных условий, которые соответствуют этому сценарию. </w:t>
      </w:r>
      <w:r w:rsidR="003C0B90" w:rsidRPr="003C0B90">
        <w:rPr>
          <w:i/>
        </w:rPr>
        <w:t>В разделе необходимо обратить внимание на то, что б</w:t>
      </w:r>
      <w:r w:rsidR="003C0B90" w:rsidRPr="003C0B90">
        <w:rPr>
          <w:bCs/>
          <w:i/>
        </w:rPr>
        <w:t>удущее изменение рыночной ситуации невозможно предсказать, приведенные сценарии указывают только на возможные результаты инвестирования и основаны на исторических данных, доходность данного инструмента в прошлом не означает д</w:t>
      </w:r>
      <w:r w:rsidR="003C0B90" w:rsidRPr="00393F22">
        <w:rPr>
          <w:bCs/>
          <w:i/>
        </w:rPr>
        <w:t>оходность в будущем.</w:t>
      </w:r>
    </w:p>
    <w:p w:rsidR="005F159D" w:rsidRPr="002C3463" w:rsidRDefault="005F159D" w:rsidP="00263692">
      <w:pPr>
        <w:spacing w:line="360" w:lineRule="auto"/>
        <w:ind w:firstLine="567"/>
        <w:contextualSpacing/>
        <w:rPr>
          <w:b/>
          <w:bCs/>
        </w:rPr>
      </w:pPr>
      <w:r w:rsidRPr="002C3463">
        <w:rPr>
          <w:b/>
          <w:bCs/>
        </w:rPr>
        <w:t>6. Какова структура расходов</w:t>
      </w:r>
    </w:p>
    <w:p w:rsidR="005F159D" w:rsidRDefault="005F159D" w:rsidP="00263692">
      <w:pPr>
        <w:spacing w:line="360" w:lineRule="auto"/>
        <w:ind w:firstLine="567"/>
        <w:contextualSpacing/>
        <w:rPr>
          <w:i/>
          <w:iCs/>
        </w:rPr>
      </w:pPr>
      <w:r w:rsidRPr="002C3463">
        <w:rPr>
          <w:i/>
          <w:iCs/>
        </w:rPr>
        <w:t xml:space="preserve">В этом разделе раскрывается информация обо всех основных видах и суммах платежей </w:t>
      </w:r>
      <w:r w:rsidR="001F06BF">
        <w:rPr>
          <w:i/>
          <w:iCs/>
        </w:rPr>
        <w:t xml:space="preserve">инвестора </w:t>
      </w:r>
      <w:r w:rsidRPr="002C3463">
        <w:rPr>
          <w:i/>
          <w:iCs/>
        </w:rPr>
        <w:t>(порядке определения сумм платежей), связанных с заключением и прекращением данного договора с указанием их периодичности (при наличии).</w:t>
      </w:r>
    </w:p>
    <w:p w:rsidR="005264BE" w:rsidRPr="002C3463" w:rsidRDefault="005264BE" w:rsidP="00263692">
      <w:pPr>
        <w:spacing w:line="360" w:lineRule="auto"/>
        <w:ind w:firstLine="567"/>
        <w:contextualSpacing/>
        <w:rPr>
          <w:i/>
          <w:iCs/>
        </w:rPr>
      </w:pPr>
      <w:r>
        <w:rPr>
          <w:i/>
          <w:iCs/>
        </w:rPr>
        <w:t xml:space="preserve">Также необходимо указать </w:t>
      </w:r>
      <w:r w:rsidRPr="002B7209">
        <w:rPr>
          <w:i/>
          <w:iCs/>
        </w:rPr>
        <w:t>сумм</w:t>
      </w:r>
      <w:r>
        <w:rPr>
          <w:i/>
          <w:iCs/>
        </w:rPr>
        <w:t>у</w:t>
      </w:r>
      <w:r w:rsidRPr="002B7209">
        <w:rPr>
          <w:i/>
          <w:iCs/>
        </w:rPr>
        <w:t xml:space="preserve"> денежных средств </w:t>
      </w:r>
      <w:r w:rsidRPr="002F4B44">
        <w:rPr>
          <w:i/>
          <w:iCs/>
        </w:rPr>
        <w:t>(в процентах от суммы, получаемой от инвестора, или в твёрдой сумме в расчёте на номинал финансового инструмента) или порядок определения суммы ден</w:t>
      </w:r>
      <w:r>
        <w:rPr>
          <w:i/>
          <w:iCs/>
        </w:rPr>
        <w:t>ежных средств</w:t>
      </w:r>
      <w:r w:rsidRPr="002B7209">
        <w:rPr>
          <w:i/>
          <w:iCs/>
        </w:rPr>
        <w:t xml:space="preserve">, </w:t>
      </w:r>
      <w:r>
        <w:rPr>
          <w:i/>
          <w:iCs/>
        </w:rPr>
        <w:t xml:space="preserve">направляемых на </w:t>
      </w:r>
      <w:r w:rsidRPr="002B7209">
        <w:rPr>
          <w:i/>
          <w:iCs/>
        </w:rPr>
        <w:t xml:space="preserve">выплату </w:t>
      </w:r>
      <w:r>
        <w:rPr>
          <w:i/>
          <w:iCs/>
        </w:rPr>
        <w:t xml:space="preserve">третьим лицам </w:t>
      </w:r>
      <w:r w:rsidRPr="002B7209">
        <w:rPr>
          <w:i/>
          <w:iCs/>
        </w:rPr>
        <w:t>агентского вознаграждени</w:t>
      </w:r>
      <w:r>
        <w:rPr>
          <w:i/>
          <w:iCs/>
        </w:rPr>
        <w:t>я, комиссионного вознаграждения</w:t>
      </w:r>
      <w:r w:rsidRPr="002B7209">
        <w:rPr>
          <w:i/>
          <w:iCs/>
        </w:rPr>
        <w:t xml:space="preserve"> </w:t>
      </w:r>
      <w:r>
        <w:rPr>
          <w:i/>
          <w:iCs/>
        </w:rPr>
        <w:t>и иных услуг по поиску и привлечению инвестора.</w:t>
      </w:r>
    </w:p>
    <w:p w:rsidR="005F159D" w:rsidRPr="002C3463" w:rsidRDefault="005F159D" w:rsidP="00263692">
      <w:pPr>
        <w:spacing w:line="360" w:lineRule="auto"/>
        <w:ind w:firstLine="567"/>
        <w:contextualSpacing/>
        <w:rPr>
          <w:b/>
          <w:bCs/>
        </w:rPr>
      </w:pPr>
      <w:r w:rsidRPr="002C3463">
        <w:rPr>
          <w:b/>
          <w:bCs/>
        </w:rPr>
        <w:t>7. Кому жаловаться</w:t>
      </w:r>
    </w:p>
    <w:p w:rsidR="005F159D" w:rsidRDefault="005F159D" w:rsidP="00263692">
      <w:pPr>
        <w:spacing w:line="360" w:lineRule="auto"/>
        <w:ind w:firstLine="567"/>
        <w:contextualSpacing/>
      </w:pPr>
      <w:r w:rsidRPr="002C3463">
        <w:rPr>
          <w:i/>
          <w:iCs/>
        </w:rPr>
        <w:t>Например, жалобы и обращения могут быть направлены почтой по адресу…, электронной почтой по адресу…</w:t>
      </w:r>
      <w:r>
        <w:t>.</w:t>
      </w:r>
    </w:p>
    <w:p w:rsidR="005F159D" w:rsidRPr="002C3463" w:rsidRDefault="005F159D" w:rsidP="00263692">
      <w:pPr>
        <w:spacing w:line="360" w:lineRule="auto"/>
        <w:ind w:firstLine="567"/>
        <w:contextualSpacing/>
        <w:rPr>
          <w:b/>
          <w:bCs/>
        </w:rPr>
      </w:pPr>
      <w:r w:rsidRPr="002C3463">
        <w:rPr>
          <w:b/>
          <w:bCs/>
        </w:rPr>
        <w:t>8. Иная важная информация (</w:t>
      </w:r>
      <w:r w:rsidRPr="00791B32">
        <w:rPr>
          <w:b/>
          <w:bCs/>
          <w:i/>
          <w:iCs/>
        </w:rPr>
        <w:t>при необходимости</w:t>
      </w:r>
      <w:r w:rsidRPr="002C3463">
        <w:rPr>
          <w:b/>
          <w:bCs/>
        </w:rPr>
        <w:t>)</w:t>
      </w:r>
    </w:p>
    <w:p w:rsidR="00032E9B" w:rsidRPr="00032E9B" w:rsidRDefault="00032E9B" w:rsidP="00263692">
      <w:pPr>
        <w:spacing w:line="360" w:lineRule="auto"/>
        <w:ind w:firstLine="567"/>
        <w:contextualSpacing/>
        <w:rPr>
          <w:i/>
          <w:iCs/>
        </w:rPr>
      </w:pPr>
      <w:r w:rsidRPr="00032E9B">
        <w:rPr>
          <w:i/>
          <w:iCs/>
        </w:rPr>
        <w:t>Например, дополнительную информацию о контрольном лице можно получить по адресу: ….</w:t>
      </w:r>
    </w:p>
    <w:p w:rsidR="00D276B3" w:rsidRDefault="00D276B3" w:rsidP="00263692">
      <w:pPr>
        <w:spacing w:line="360" w:lineRule="auto"/>
        <w:ind w:firstLine="567"/>
        <w:contextualSpacing/>
      </w:pPr>
    </w:p>
    <w:p w:rsidR="002C3463" w:rsidRDefault="002C3463" w:rsidP="002C3463">
      <w:pPr>
        <w:pStyle w:val="af0"/>
        <w:spacing w:before="240" w:after="240" w:line="276" w:lineRule="auto"/>
        <w:outlineLvl w:val="0"/>
        <w:rPr>
          <w:b/>
          <w:bCs/>
        </w:rPr>
      </w:pPr>
      <w:r>
        <w:rPr>
          <w:b/>
          <w:bCs/>
        </w:rPr>
        <w:br w:type="page"/>
      </w:r>
    </w:p>
    <w:p w:rsidR="002C3463" w:rsidRPr="008F6C15" w:rsidRDefault="002C3463" w:rsidP="002C3463">
      <w:pPr>
        <w:ind w:firstLine="709"/>
        <w:contextualSpacing/>
        <w:jc w:val="right"/>
        <w:rPr>
          <w:b/>
          <w:bCs/>
        </w:rPr>
      </w:pPr>
      <w:r w:rsidRPr="008F6C15">
        <w:rPr>
          <w:b/>
          <w:bCs/>
        </w:rPr>
        <w:lastRenderedPageBreak/>
        <w:t xml:space="preserve">Приложение </w:t>
      </w:r>
      <w:r w:rsidR="000909EF">
        <w:rPr>
          <w:b/>
          <w:bCs/>
        </w:rPr>
        <w:t>5</w:t>
      </w:r>
    </w:p>
    <w:p w:rsidR="002C3463" w:rsidRDefault="002C3463" w:rsidP="002C3463">
      <w:pPr>
        <w:ind w:firstLine="709"/>
        <w:contextualSpacing/>
        <w:jc w:val="right"/>
        <w:rPr>
          <w:b/>
          <w:bCs/>
        </w:rPr>
      </w:pPr>
      <w:r w:rsidRPr="00B02D14">
        <w:rPr>
          <w:b/>
          <w:bCs/>
        </w:rPr>
        <w:t>Типовой паспорт финансового инструмента</w:t>
      </w:r>
    </w:p>
    <w:p w:rsidR="002C3463" w:rsidRDefault="002C3463" w:rsidP="002C3463">
      <w:pPr>
        <w:ind w:firstLine="709"/>
        <w:contextualSpacing/>
        <w:jc w:val="right"/>
        <w:rPr>
          <w:b/>
          <w:bCs/>
        </w:rPr>
      </w:pPr>
      <w:r w:rsidRPr="002C3463">
        <w:rPr>
          <w:b/>
          <w:bCs/>
        </w:rPr>
        <w:t>для внебиржевого договора валютный своп</w:t>
      </w:r>
    </w:p>
    <w:p w:rsidR="002C3463" w:rsidRPr="00FC19C1" w:rsidRDefault="002C3463" w:rsidP="005F2E5F">
      <w:pPr>
        <w:spacing w:line="360" w:lineRule="auto"/>
        <w:ind w:firstLine="708"/>
        <w:contextualSpacing/>
        <w:jc w:val="both"/>
      </w:pPr>
    </w:p>
    <w:p w:rsidR="00263692" w:rsidRPr="00FC19C1" w:rsidRDefault="00263692" w:rsidP="005F2E5F">
      <w:pPr>
        <w:spacing w:line="360" w:lineRule="auto"/>
        <w:ind w:firstLine="708"/>
        <w:contextualSpacing/>
        <w:jc w:val="both"/>
      </w:pPr>
    </w:p>
    <w:p w:rsidR="002C3463" w:rsidRPr="002C3463" w:rsidRDefault="002C3463" w:rsidP="002C3463">
      <w:pPr>
        <w:spacing w:line="360" w:lineRule="auto"/>
        <w:ind w:firstLine="708"/>
        <w:contextualSpacing/>
        <w:jc w:val="center"/>
        <w:rPr>
          <w:b/>
          <w:bCs/>
          <w:i/>
          <w:iCs/>
        </w:rPr>
      </w:pPr>
      <w:r w:rsidRPr="002C3463">
        <w:rPr>
          <w:b/>
          <w:bCs/>
          <w:i/>
          <w:iCs/>
        </w:rPr>
        <w:t>Название финансового инструмента</w:t>
      </w:r>
    </w:p>
    <w:p w:rsidR="002C3463" w:rsidRDefault="002C3463" w:rsidP="00263692">
      <w:pPr>
        <w:spacing w:line="360" w:lineRule="auto"/>
        <w:ind w:firstLine="567"/>
        <w:contextualSpacing/>
      </w:pPr>
      <w:r>
        <w:t xml:space="preserve">Этот документ предназначен для информирования Вас об основных характеристиках данного финансового инструмента, связанной с ним структуре расходов, наличии ограничений на досрочный выход из инвестиций и о существенных рисках. </w:t>
      </w:r>
    </w:p>
    <w:p w:rsidR="002C3463" w:rsidRPr="002C3463" w:rsidRDefault="002C3463" w:rsidP="00263692">
      <w:pPr>
        <w:spacing w:line="360" w:lineRule="auto"/>
        <w:ind w:firstLine="567"/>
        <w:contextualSpacing/>
        <w:rPr>
          <w:b/>
          <w:bCs/>
        </w:rPr>
      </w:pPr>
      <w:r w:rsidRPr="002C3463">
        <w:rPr>
          <w:b/>
          <w:bCs/>
        </w:rPr>
        <w:t>1. Это важно:</w:t>
      </w:r>
    </w:p>
    <w:p w:rsidR="002C3463" w:rsidRDefault="002C3463" w:rsidP="00263692">
      <w:pPr>
        <w:spacing w:line="360" w:lineRule="auto"/>
        <w:ind w:firstLine="567"/>
        <w:contextualSpacing/>
      </w:pPr>
      <w:r>
        <w:t>1.1. Представленная информация не является индивидуальной инвестиционной рекомендацией, а также не является рекламой.</w:t>
      </w:r>
    </w:p>
    <w:p w:rsidR="002C3463" w:rsidRDefault="002C3463" w:rsidP="00263692">
      <w:pPr>
        <w:spacing w:line="360" w:lineRule="auto"/>
        <w:ind w:firstLine="567"/>
        <w:contextualSpacing/>
      </w:pPr>
      <w:r>
        <w:t xml:space="preserve">1.2. Данный финансовый инструмент не является банковским депозитом, связанные с ним риски не подлежат страхованию в соответствии с Федеральным законом </w:t>
      </w:r>
      <w:r w:rsidR="00263692" w:rsidRPr="00263692">
        <w:br/>
      </w:r>
      <w:r>
        <w:t>от 23 декабря 2003 года № 177-ФЗ «О страховании вкладов физических лиц в банках Российской Федерации». Возврат инвестиций и доходность вложений в данный финансовый инструмент не гарантированы государством.</w:t>
      </w:r>
    </w:p>
    <w:p w:rsidR="002C3463" w:rsidRDefault="002C3463" w:rsidP="00263692">
      <w:pPr>
        <w:spacing w:line="360" w:lineRule="auto"/>
        <w:ind w:firstLine="567"/>
        <w:contextualSpacing/>
      </w:pPr>
      <w:r>
        <w:t>1.</w:t>
      </w:r>
      <w:r w:rsidR="006E5F0F">
        <w:t>3</w:t>
      </w:r>
      <w:r>
        <w:t>. Данный финансовый инструмент может быть труден для понимания.</w:t>
      </w:r>
    </w:p>
    <w:p w:rsidR="002C3463" w:rsidRDefault="002C3463" w:rsidP="00263692">
      <w:pPr>
        <w:spacing w:line="360" w:lineRule="auto"/>
        <w:ind w:firstLine="567"/>
        <w:contextualSpacing/>
      </w:pPr>
      <w:r>
        <w:t>1.</w:t>
      </w:r>
      <w:r w:rsidR="006E5F0F">
        <w:t>4</w:t>
      </w:r>
      <w:r>
        <w:t xml:space="preserve">. Перед приобретением данного финансового инструмента следует ознакомиться </w:t>
      </w:r>
      <w:r w:rsidR="00263692" w:rsidRPr="00263692">
        <w:br/>
      </w:r>
      <w:r>
        <w:t xml:space="preserve">с </w:t>
      </w:r>
      <w:r w:rsidR="004F2D23">
        <w:t xml:space="preserve">указанной ниже </w:t>
      </w:r>
      <w:r>
        <w:t>информацией.</w:t>
      </w:r>
    </w:p>
    <w:p w:rsidR="002C3463" w:rsidRPr="002C3463" w:rsidRDefault="002C3463" w:rsidP="00263692">
      <w:pPr>
        <w:spacing w:line="360" w:lineRule="auto"/>
        <w:ind w:firstLine="567"/>
        <w:contextualSpacing/>
        <w:rPr>
          <w:b/>
          <w:bCs/>
        </w:rPr>
      </w:pPr>
      <w:r w:rsidRPr="002C3463">
        <w:rPr>
          <w:b/>
          <w:bCs/>
        </w:rPr>
        <w:t>2. Что представляет собой финансовый инструмент: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556"/>
        <w:gridCol w:w="4501"/>
      </w:tblGrid>
      <w:tr w:rsidR="002C3463" w:rsidRPr="002C3463" w:rsidTr="00791B32"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63" w:rsidRPr="002C3463" w:rsidRDefault="002C3463" w:rsidP="00791B3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C3463">
              <w:rPr>
                <w:rFonts w:ascii="Times New Roman" w:hAnsi="Times New Roman"/>
                <w:iCs/>
              </w:rPr>
              <w:t>1. Краткая информация о финансовом инструменте</w:t>
            </w:r>
          </w:p>
        </w:tc>
      </w:tr>
      <w:tr w:rsidR="002C3463" w:rsidRPr="002C3463" w:rsidTr="00791B32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63" w:rsidRPr="002C3463" w:rsidRDefault="002C3463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2C3463">
              <w:rPr>
                <w:rFonts w:ascii="Times New Roman" w:hAnsi="Times New Roman"/>
                <w:iCs/>
              </w:rPr>
              <w:t>Вид финансового инструмента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63" w:rsidRPr="002C3463" w:rsidRDefault="002C3463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2C3463">
              <w:rPr>
                <w:rFonts w:ascii="Times New Roman" w:hAnsi="Times New Roman"/>
                <w:iCs/>
              </w:rPr>
              <w:t xml:space="preserve">Внебиржевой </w:t>
            </w:r>
            <w:r w:rsidRPr="002C3463">
              <w:rPr>
                <w:rFonts w:ascii="Times New Roman" w:hAnsi="Times New Roman"/>
              </w:rPr>
              <w:t>договор</w:t>
            </w:r>
            <w:r w:rsidRPr="002C3463">
              <w:rPr>
                <w:rFonts w:ascii="Times New Roman" w:hAnsi="Times New Roman"/>
                <w:iCs/>
              </w:rPr>
              <w:t xml:space="preserve"> валютный </w:t>
            </w:r>
            <w:r w:rsidRPr="002C3463">
              <w:rPr>
                <w:rFonts w:ascii="Times New Roman" w:hAnsi="Times New Roman"/>
              </w:rPr>
              <w:t>своп (</w:t>
            </w:r>
            <w:r w:rsidRPr="002C3463">
              <w:rPr>
                <w:rFonts w:ascii="Times New Roman" w:hAnsi="Times New Roman"/>
                <w:i/>
              </w:rPr>
              <w:t>наименование валют, являющихся базовым активом</w:t>
            </w:r>
            <w:r w:rsidRPr="002C3463">
              <w:rPr>
                <w:rFonts w:ascii="Times New Roman" w:hAnsi="Times New Roman"/>
              </w:rPr>
              <w:t>)</w:t>
            </w:r>
          </w:p>
        </w:tc>
      </w:tr>
      <w:tr w:rsidR="002C3463" w:rsidRPr="002C3463" w:rsidTr="00791B32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63" w:rsidRPr="002C3463" w:rsidRDefault="002C3463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2C3463">
              <w:rPr>
                <w:rFonts w:ascii="Times New Roman" w:hAnsi="Times New Roman"/>
                <w:iCs/>
              </w:rPr>
              <w:t xml:space="preserve">Код идентификации </w:t>
            </w:r>
            <w:r w:rsidRPr="002C3463">
              <w:rPr>
                <w:rFonts w:ascii="Times New Roman" w:hAnsi="Times New Roman"/>
                <w:i/>
                <w:iCs/>
              </w:rPr>
              <w:t>(при наличии)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63" w:rsidRPr="002C3463" w:rsidRDefault="002C3463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2C3463" w:rsidRPr="002C3463" w:rsidTr="00791B32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63" w:rsidRPr="002C3463" w:rsidRDefault="002C3463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2C3463">
              <w:rPr>
                <w:rFonts w:ascii="Times New Roman" w:hAnsi="Times New Roman"/>
                <w:iCs/>
              </w:rPr>
              <w:t>Категория инвестора, которой предназначен финансовый инструмент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63" w:rsidRPr="002C3463" w:rsidRDefault="002C3463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2C3463" w:rsidRPr="002C3463" w:rsidTr="00791B32"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63" w:rsidRPr="002C3463" w:rsidRDefault="002C3463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2C3463">
              <w:rPr>
                <w:rFonts w:ascii="Times New Roman" w:hAnsi="Times New Roman"/>
              </w:rPr>
              <w:t xml:space="preserve">2. Информация о </w:t>
            </w:r>
            <w:r w:rsidR="004F2D23">
              <w:rPr>
                <w:rFonts w:ascii="Times New Roman" w:hAnsi="Times New Roman"/>
              </w:rPr>
              <w:t>создателей (разработчике) финансового инструмента</w:t>
            </w:r>
          </w:p>
        </w:tc>
      </w:tr>
      <w:tr w:rsidR="002C3463" w:rsidRPr="002C3463" w:rsidTr="00791B32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63" w:rsidRPr="002C3463" w:rsidRDefault="002C3463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2C3463">
              <w:rPr>
                <w:rFonts w:ascii="Times New Roman" w:hAnsi="Times New Roman"/>
              </w:rPr>
              <w:t>Полное или краткое наименование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63" w:rsidRPr="002C3463" w:rsidRDefault="002C3463" w:rsidP="00791B32">
            <w:pPr>
              <w:spacing w:line="360" w:lineRule="auto"/>
              <w:rPr>
                <w:rFonts w:ascii="Times New Roman" w:hAnsi="Times New Roman"/>
                <w:iCs/>
              </w:rPr>
            </w:pPr>
          </w:p>
        </w:tc>
      </w:tr>
      <w:tr w:rsidR="002C3463" w:rsidRPr="002C3463" w:rsidTr="00791B32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63" w:rsidRPr="002C3463" w:rsidRDefault="002C3463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2C3463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63" w:rsidRPr="002C3463" w:rsidRDefault="002C3463" w:rsidP="00791B32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2C3463" w:rsidRPr="002C3463" w:rsidTr="00791B32"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63" w:rsidRPr="002C3463" w:rsidRDefault="004F2D23" w:rsidP="00791B3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C3463" w:rsidRPr="002C3463">
              <w:rPr>
                <w:rFonts w:ascii="Times New Roman" w:hAnsi="Times New Roman"/>
              </w:rPr>
              <w:t>. Информация о паспорте финансового инструмента</w:t>
            </w:r>
          </w:p>
        </w:tc>
      </w:tr>
      <w:tr w:rsidR="002C3463" w:rsidRPr="002C3463" w:rsidTr="00791B32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63" w:rsidRPr="002C3463" w:rsidRDefault="002C3463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2C3463">
              <w:rPr>
                <w:rFonts w:ascii="Times New Roman" w:hAnsi="Times New Roman"/>
                <w:iCs/>
              </w:rPr>
              <w:t>Дата разработки паспорта финансового инструмента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63" w:rsidRPr="002C3463" w:rsidRDefault="002C3463" w:rsidP="00791B32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2C3463" w:rsidRPr="002C3463" w:rsidTr="00791B32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63" w:rsidRPr="002C3463" w:rsidRDefault="002C3463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2C3463">
              <w:rPr>
                <w:rFonts w:ascii="Times New Roman" w:hAnsi="Times New Roman"/>
                <w:iCs/>
              </w:rPr>
              <w:t>Дата последней актуализации паспорта финансового инструмента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63" w:rsidRPr="002C3463" w:rsidRDefault="002C3463" w:rsidP="00791B32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2C3463" w:rsidRPr="002C3463" w:rsidTr="00791B32"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63" w:rsidRPr="002C3463" w:rsidRDefault="004F2D23" w:rsidP="00791B3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="002C3463" w:rsidRPr="002C3463">
              <w:rPr>
                <w:rFonts w:ascii="Times New Roman" w:hAnsi="Times New Roman"/>
                <w:iCs/>
              </w:rPr>
              <w:t xml:space="preserve">. Информация о разработчике паспорта финансового инструмента (если отличается от </w:t>
            </w:r>
            <w:r w:rsidR="002C3463" w:rsidRPr="002C3463">
              <w:rPr>
                <w:rFonts w:ascii="Times New Roman" w:hAnsi="Times New Roman"/>
                <w:iCs/>
              </w:rPr>
              <w:lastRenderedPageBreak/>
              <w:t>указанной в п.2)</w:t>
            </w:r>
          </w:p>
        </w:tc>
      </w:tr>
      <w:tr w:rsidR="002C3463" w:rsidRPr="002C3463" w:rsidTr="00791B32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63" w:rsidRPr="002C3463" w:rsidRDefault="002C3463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2C3463">
              <w:rPr>
                <w:rFonts w:ascii="Times New Roman" w:hAnsi="Times New Roman"/>
              </w:rPr>
              <w:lastRenderedPageBreak/>
              <w:t>Полное или краткое наименование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63" w:rsidRPr="002C3463" w:rsidRDefault="002C3463" w:rsidP="00791B32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2C3463" w:rsidRPr="002C3463" w:rsidTr="00791B32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63" w:rsidRPr="002C3463" w:rsidRDefault="002C3463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2C3463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63" w:rsidRPr="002C3463" w:rsidRDefault="002C3463" w:rsidP="00791B32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2C3463" w:rsidRPr="002C3463" w:rsidTr="00791B32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63" w:rsidRPr="002C3463" w:rsidRDefault="002C3463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2C3463">
              <w:rPr>
                <w:rFonts w:ascii="Times New Roman" w:hAnsi="Times New Roman"/>
                <w:iCs/>
              </w:rPr>
              <w:t>Наименование и контакты регулирующего органа (включая государственного регулятора и СРО)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63" w:rsidRPr="002C3463" w:rsidRDefault="002C3463" w:rsidP="00791B32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2C3463" w:rsidRDefault="002C3463" w:rsidP="002C3463">
      <w:pPr>
        <w:spacing w:line="360" w:lineRule="auto"/>
        <w:ind w:firstLine="708"/>
        <w:contextualSpacing/>
        <w:jc w:val="both"/>
      </w:pPr>
    </w:p>
    <w:p w:rsidR="002C3463" w:rsidRPr="000909EF" w:rsidRDefault="002C3463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Необходимо описать, что представляет собой финансовый инструмент, его основные характеристики.</w:t>
      </w:r>
    </w:p>
    <w:p w:rsidR="002C3463" w:rsidRPr="000909EF" w:rsidRDefault="002C3463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Также необходимо кратко описать механизм действия финансового инструмента, включая его основные характеристики:</w:t>
      </w:r>
    </w:p>
    <w:p w:rsidR="002C3463" w:rsidRPr="000909EF" w:rsidRDefault="002C3463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номинальная сумма договора;</w:t>
      </w:r>
    </w:p>
    <w:p w:rsidR="002C3463" w:rsidRPr="000909EF" w:rsidRDefault="002C3463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валюты;</w:t>
      </w:r>
    </w:p>
    <w:p w:rsidR="002C3463" w:rsidRPr="000909EF" w:rsidRDefault="002C3463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срок договора;</w:t>
      </w:r>
    </w:p>
    <w:p w:rsidR="002C3463" w:rsidRPr="000909EF" w:rsidRDefault="002C3463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периодичность платежей/даты платежей;</w:t>
      </w:r>
    </w:p>
    <w:p w:rsidR="002C3463" w:rsidRPr="000909EF" w:rsidRDefault="002C3463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порядок и сроки определения сумм «плавающих» платежей;</w:t>
      </w:r>
    </w:p>
    <w:p w:rsidR="00B37CC1" w:rsidRDefault="002C3463" w:rsidP="00653CFE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Данные рекомендуется предоставлять в табличной форме.</w:t>
      </w:r>
    </w:p>
    <w:p w:rsidR="002C3463" w:rsidRPr="000909EF" w:rsidRDefault="002C3463" w:rsidP="00263692">
      <w:pPr>
        <w:spacing w:line="360" w:lineRule="auto"/>
        <w:ind w:firstLine="567"/>
        <w:contextualSpacing/>
        <w:rPr>
          <w:b/>
          <w:bCs/>
        </w:rPr>
      </w:pPr>
      <w:r w:rsidRPr="000909EF">
        <w:rPr>
          <w:b/>
          <w:bCs/>
        </w:rPr>
        <w:t>3. Что произойдет, если сторона по договору не сможет исполнить свои обязательства</w:t>
      </w:r>
    </w:p>
    <w:p w:rsidR="002C3463" w:rsidRPr="000909EF" w:rsidRDefault="002C3463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В этом разделе необходимо указать, защищен или не защищен финансовый инструмент какими-либо способами обеспечения исполнения обязательств, схемами компенсаций или гарантий инвестору, указать, что в случае частичного или полного дефолта (банкротства) стороны по договору, инвестор может частично или полностью потерять вложенные инвестиции</w:t>
      </w:r>
      <w:r w:rsidR="000909EF" w:rsidRPr="000909EF">
        <w:rPr>
          <w:i/>
          <w:iCs/>
        </w:rPr>
        <w:t xml:space="preserve"> </w:t>
      </w:r>
      <w:r w:rsidRPr="000909EF">
        <w:rPr>
          <w:i/>
          <w:iCs/>
        </w:rPr>
        <w:t>(если применимо).</w:t>
      </w:r>
    </w:p>
    <w:p w:rsidR="002C3463" w:rsidRPr="000909EF" w:rsidRDefault="002C3463" w:rsidP="00263692">
      <w:pPr>
        <w:spacing w:line="360" w:lineRule="auto"/>
        <w:ind w:firstLine="567"/>
        <w:contextualSpacing/>
        <w:rPr>
          <w:b/>
          <w:bCs/>
        </w:rPr>
      </w:pPr>
      <w:r w:rsidRPr="000909EF">
        <w:rPr>
          <w:b/>
          <w:bCs/>
        </w:rPr>
        <w:t>4. Как долго рекомендуется владеть финансовым инструментом, возможен ли досрочный возврат инвестиций</w:t>
      </w:r>
    </w:p>
    <w:p w:rsidR="002C3463" w:rsidRPr="000909EF" w:rsidRDefault="002C3463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Например, в соответствии с условиями договора досрочное расторжение договора возможно, однако связано с существенными рыночными рисками. Рекомендуемый период инвестирования – до даты погашения.</w:t>
      </w:r>
    </w:p>
    <w:p w:rsidR="002C3463" w:rsidRPr="000909EF" w:rsidRDefault="002C3463" w:rsidP="00263692">
      <w:pPr>
        <w:spacing w:line="360" w:lineRule="auto"/>
        <w:ind w:firstLine="567"/>
        <w:contextualSpacing/>
        <w:rPr>
          <w:b/>
          <w:bCs/>
        </w:rPr>
      </w:pPr>
      <w:r w:rsidRPr="000909EF">
        <w:rPr>
          <w:b/>
          <w:bCs/>
        </w:rPr>
        <w:t>5. Какие риски несет финансовый инструмент</w:t>
      </w:r>
    </w:p>
    <w:p w:rsidR="005264BE" w:rsidRDefault="002C3463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В этом разделе необходимо</w:t>
      </w:r>
      <w:r w:rsidR="005264BE">
        <w:rPr>
          <w:i/>
          <w:iCs/>
        </w:rPr>
        <w:t>:</w:t>
      </w:r>
      <w:r w:rsidRPr="000909EF">
        <w:rPr>
          <w:i/>
          <w:iCs/>
        </w:rPr>
        <w:t xml:space="preserve"> </w:t>
      </w:r>
    </w:p>
    <w:p w:rsidR="002C3463" w:rsidRDefault="005264BE" w:rsidP="00263692">
      <w:pPr>
        <w:spacing w:line="360" w:lineRule="auto"/>
        <w:ind w:firstLine="567"/>
        <w:contextualSpacing/>
        <w:rPr>
          <w:i/>
          <w:iCs/>
        </w:rPr>
      </w:pPr>
      <w:r>
        <w:rPr>
          <w:i/>
          <w:iCs/>
        </w:rPr>
        <w:t xml:space="preserve">1) </w:t>
      </w:r>
      <w:r w:rsidR="001A523B">
        <w:rPr>
          <w:i/>
          <w:iCs/>
        </w:rPr>
        <w:t>представить сводный индикатор риска финансового инструмента</w:t>
      </w:r>
      <w:r w:rsidR="001A523B" w:rsidRPr="001A523B">
        <w:rPr>
          <w:i/>
          <w:iCs/>
        </w:rPr>
        <w:t xml:space="preserve"> </w:t>
      </w:r>
      <w:r w:rsidR="001A523B">
        <w:rPr>
          <w:i/>
          <w:iCs/>
        </w:rPr>
        <w:t xml:space="preserve">и </w:t>
      </w:r>
      <w:r w:rsidR="002C3463" w:rsidRPr="000909EF">
        <w:rPr>
          <w:i/>
          <w:iCs/>
        </w:rPr>
        <w:t>раскрыть существенные риски, связанные с заключением и прекращением данного договора</w:t>
      </w:r>
      <w:r>
        <w:rPr>
          <w:i/>
          <w:iCs/>
        </w:rPr>
        <w:t>,</w:t>
      </w:r>
      <w:r w:rsidR="002C3463" w:rsidRPr="000909EF">
        <w:rPr>
          <w:i/>
          <w:iCs/>
        </w:rPr>
        <w:t xml:space="preserve"> </w:t>
      </w:r>
    </w:p>
    <w:p w:rsidR="001F06BF" w:rsidRPr="001F06BF" w:rsidRDefault="001F06BF" w:rsidP="001F06BF">
      <w:pPr>
        <w:spacing w:line="360" w:lineRule="auto"/>
        <w:ind w:firstLine="567"/>
        <w:contextualSpacing/>
        <w:rPr>
          <w:bCs/>
          <w:i/>
        </w:rPr>
      </w:pPr>
      <w:r>
        <w:rPr>
          <w:bCs/>
          <w:i/>
        </w:rPr>
        <w:t xml:space="preserve">2) </w:t>
      </w:r>
      <w:r w:rsidR="003C0B90" w:rsidRPr="003C0B90">
        <w:rPr>
          <w:bCs/>
          <w:i/>
        </w:rPr>
        <w:t xml:space="preserve">представить четыре варианта возможных сценариев доходности </w:t>
      </w:r>
      <w:r w:rsidR="003C0B90" w:rsidRPr="00393F22">
        <w:rPr>
          <w:bCs/>
          <w:i/>
        </w:rPr>
        <w:t xml:space="preserve">(с учетом расходов клиента): благоприятный сценарий, умеренный сценарий, неблагоприятный сценарий, стрессовый сценарий. Доходность по каждому сценарию должна быть </w:t>
      </w:r>
      <w:r w:rsidR="003C0B90" w:rsidRPr="00393F22">
        <w:rPr>
          <w:bCs/>
          <w:i/>
        </w:rPr>
        <w:lastRenderedPageBreak/>
        <w:t>представлена в виде конкретной величины</w:t>
      </w:r>
      <w:r w:rsidR="000005E1">
        <w:rPr>
          <w:bCs/>
          <w:i/>
        </w:rPr>
        <w:t xml:space="preserve"> (в абсолютном или относительном выражении)</w:t>
      </w:r>
      <w:r w:rsidR="003C0B90" w:rsidRPr="00393F22">
        <w:rPr>
          <w:bCs/>
          <w:i/>
        </w:rPr>
        <w:t xml:space="preserve">, наглядно показывающей размер получаемого инвестором дохода или убытка  в случае реализации рыночных условий, которые соответствуют этому сценарию. </w:t>
      </w:r>
      <w:r w:rsidR="003C0B90" w:rsidRPr="003C0B90">
        <w:rPr>
          <w:i/>
        </w:rPr>
        <w:t>В разделе необходимо обратить внимание на то, что б</w:t>
      </w:r>
      <w:r w:rsidR="003C0B90" w:rsidRPr="003C0B90">
        <w:rPr>
          <w:bCs/>
          <w:i/>
        </w:rPr>
        <w:t>удущее изменение рыночной ситуации невозможно предсказать, приведенные сценарии указывают только на возможные результаты инвестирования и основаны на исторических данных, доходность данного инструмента в прошлом не означает д</w:t>
      </w:r>
      <w:r w:rsidR="003C0B90" w:rsidRPr="00393F22">
        <w:rPr>
          <w:bCs/>
          <w:i/>
        </w:rPr>
        <w:t>оходность в будущем.</w:t>
      </w:r>
    </w:p>
    <w:p w:rsidR="002C3463" w:rsidRPr="000909EF" w:rsidRDefault="002C3463" w:rsidP="00263692">
      <w:pPr>
        <w:spacing w:line="360" w:lineRule="auto"/>
        <w:ind w:firstLine="567"/>
        <w:contextualSpacing/>
        <w:rPr>
          <w:b/>
          <w:bCs/>
        </w:rPr>
      </w:pPr>
      <w:r w:rsidRPr="000909EF">
        <w:rPr>
          <w:b/>
          <w:bCs/>
        </w:rPr>
        <w:t>6. Какова структура расходов</w:t>
      </w:r>
    </w:p>
    <w:p w:rsidR="002C3463" w:rsidRDefault="002C3463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 xml:space="preserve">В этом разделе раскрывается информация обо всех основных видах и суммах платежей </w:t>
      </w:r>
      <w:r w:rsidR="001F06BF">
        <w:rPr>
          <w:i/>
          <w:iCs/>
        </w:rPr>
        <w:t xml:space="preserve">инвестора </w:t>
      </w:r>
      <w:r w:rsidRPr="000909EF">
        <w:rPr>
          <w:i/>
          <w:iCs/>
        </w:rPr>
        <w:t>(порядке определения сумм платежей), связанных с заключением и прекращением данного договора с указанием их периодичности (при наличии).</w:t>
      </w:r>
    </w:p>
    <w:p w:rsidR="005264BE" w:rsidRPr="000909EF" w:rsidRDefault="005264BE" w:rsidP="00263692">
      <w:pPr>
        <w:spacing w:line="360" w:lineRule="auto"/>
        <w:ind w:firstLine="567"/>
        <w:contextualSpacing/>
        <w:rPr>
          <w:i/>
          <w:iCs/>
        </w:rPr>
      </w:pPr>
      <w:r>
        <w:rPr>
          <w:i/>
          <w:iCs/>
        </w:rPr>
        <w:t xml:space="preserve">Также необходимо указать </w:t>
      </w:r>
      <w:r w:rsidRPr="002B7209">
        <w:rPr>
          <w:i/>
          <w:iCs/>
        </w:rPr>
        <w:t>сумм</w:t>
      </w:r>
      <w:r>
        <w:rPr>
          <w:i/>
          <w:iCs/>
        </w:rPr>
        <w:t>у</w:t>
      </w:r>
      <w:r w:rsidRPr="002B7209">
        <w:rPr>
          <w:i/>
          <w:iCs/>
        </w:rPr>
        <w:t xml:space="preserve"> денежных средств </w:t>
      </w:r>
      <w:r w:rsidRPr="002F4B44">
        <w:rPr>
          <w:i/>
          <w:iCs/>
        </w:rPr>
        <w:t>(в процентах от суммы, получаемой от инвестора, или в твёрдой сумме в расчёте на номинал финансового инструмента) или порядок определения суммы ден</w:t>
      </w:r>
      <w:r>
        <w:rPr>
          <w:i/>
          <w:iCs/>
        </w:rPr>
        <w:t>ежных средств</w:t>
      </w:r>
      <w:r w:rsidRPr="002B7209">
        <w:rPr>
          <w:i/>
          <w:iCs/>
        </w:rPr>
        <w:t xml:space="preserve">, </w:t>
      </w:r>
      <w:r>
        <w:rPr>
          <w:i/>
          <w:iCs/>
        </w:rPr>
        <w:t xml:space="preserve">направляемых на </w:t>
      </w:r>
      <w:r w:rsidRPr="002B7209">
        <w:rPr>
          <w:i/>
          <w:iCs/>
        </w:rPr>
        <w:t xml:space="preserve">выплату </w:t>
      </w:r>
      <w:r>
        <w:rPr>
          <w:i/>
          <w:iCs/>
        </w:rPr>
        <w:t xml:space="preserve">третьим лицам </w:t>
      </w:r>
      <w:r w:rsidRPr="002B7209">
        <w:rPr>
          <w:i/>
          <w:iCs/>
        </w:rPr>
        <w:t>агентского вознаграждени</w:t>
      </w:r>
      <w:r>
        <w:rPr>
          <w:i/>
          <w:iCs/>
        </w:rPr>
        <w:t>я, комиссионного вознаграждения</w:t>
      </w:r>
      <w:r w:rsidRPr="002B7209">
        <w:rPr>
          <w:i/>
          <w:iCs/>
        </w:rPr>
        <w:t xml:space="preserve"> </w:t>
      </w:r>
      <w:r>
        <w:rPr>
          <w:i/>
          <w:iCs/>
        </w:rPr>
        <w:t>и иных услуг по поиску и привлечению инвестора.</w:t>
      </w:r>
    </w:p>
    <w:p w:rsidR="002C3463" w:rsidRPr="000909EF" w:rsidRDefault="002C3463" w:rsidP="00263692">
      <w:pPr>
        <w:spacing w:line="360" w:lineRule="auto"/>
        <w:ind w:firstLine="567"/>
        <w:contextualSpacing/>
        <w:rPr>
          <w:b/>
          <w:bCs/>
        </w:rPr>
      </w:pPr>
      <w:r w:rsidRPr="000909EF">
        <w:rPr>
          <w:b/>
          <w:bCs/>
        </w:rPr>
        <w:t>7. Кому жаловаться</w:t>
      </w:r>
    </w:p>
    <w:p w:rsidR="002C3463" w:rsidRDefault="002C3463" w:rsidP="00263692">
      <w:pPr>
        <w:spacing w:line="360" w:lineRule="auto"/>
        <w:ind w:firstLine="567"/>
        <w:contextualSpacing/>
      </w:pPr>
      <w:r w:rsidRPr="000909EF">
        <w:rPr>
          <w:i/>
          <w:iCs/>
        </w:rPr>
        <w:t>Например, жалобы и обращения могут быть направлены почтой по адресу…, электронной почтой по адресу…</w:t>
      </w:r>
      <w:r>
        <w:t>.</w:t>
      </w:r>
    </w:p>
    <w:p w:rsidR="002C3463" w:rsidRPr="000909EF" w:rsidRDefault="002C3463" w:rsidP="00263692">
      <w:pPr>
        <w:spacing w:line="360" w:lineRule="auto"/>
        <w:ind w:firstLine="567"/>
        <w:contextualSpacing/>
        <w:rPr>
          <w:b/>
          <w:bCs/>
        </w:rPr>
      </w:pPr>
      <w:r w:rsidRPr="000909EF">
        <w:rPr>
          <w:b/>
          <w:bCs/>
        </w:rPr>
        <w:t>8. Иная важная информация (</w:t>
      </w:r>
      <w:r w:rsidRPr="00791B32">
        <w:rPr>
          <w:b/>
          <w:bCs/>
          <w:i/>
          <w:iCs/>
        </w:rPr>
        <w:t>при необходимости</w:t>
      </w:r>
      <w:r w:rsidRPr="000909EF">
        <w:rPr>
          <w:b/>
          <w:bCs/>
        </w:rPr>
        <w:t>)</w:t>
      </w:r>
    </w:p>
    <w:p w:rsidR="00032E9B" w:rsidRPr="00032E9B" w:rsidRDefault="00032E9B" w:rsidP="00263692">
      <w:pPr>
        <w:spacing w:line="360" w:lineRule="auto"/>
        <w:ind w:firstLine="567"/>
        <w:contextualSpacing/>
        <w:rPr>
          <w:i/>
          <w:iCs/>
        </w:rPr>
      </w:pPr>
      <w:r w:rsidRPr="00032E9B">
        <w:rPr>
          <w:i/>
          <w:iCs/>
        </w:rPr>
        <w:t>Например, дополнительную информацию о контрольном лице можно получить по адресу: ….</w:t>
      </w:r>
    </w:p>
    <w:p w:rsidR="00032E9B" w:rsidRDefault="00032E9B" w:rsidP="00032E9B">
      <w:pPr>
        <w:spacing w:line="360" w:lineRule="auto"/>
        <w:ind w:firstLine="708"/>
        <w:contextualSpacing/>
        <w:jc w:val="both"/>
        <w:rPr>
          <w:i/>
          <w:iCs/>
        </w:rPr>
      </w:pPr>
    </w:p>
    <w:p w:rsidR="000909EF" w:rsidRDefault="000909EF" w:rsidP="000909EF">
      <w:pPr>
        <w:pStyle w:val="af0"/>
        <w:spacing w:before="240" w:after="240" w:line="276" w:lineRule="auto"/>
        <w:outlineLvl w:val="0"/>
        <w:rPr>
          <w:b/>
          <w:bCs/>
        </w:rPr>
      </w:pPr>
      <w:r>
        <w:rPr>
          <w:b/>
          <w:bCs/>
        </w:rPr>
        <w:br w:type="page"/>
      </w:r>
    </w:p>
    <w:p w:rsidR="000909EF" w:rsidRPr="008F6C15" w:rsidRDefault="000909EF" w:rsidP="000909EF">
      <w:pPr>
        <w:ind w:firstLine="709"/>
        <w:contextualSpacing/>
        <w:jc w:val="right"/>
        <w:rPr>
          <w:b/>
          <w:bCs/>
        </w:rPr>
      </w:pPr>
      <w:bookmarkStart w:id="6" w:name="_Hlk23861141"/>
      <w:r w:rsidRPr="008F6C15">
        <w:rPr>
          <w:b/>
          <w:bCs/>
        </w:rPr>
        <w:lastRenderedPageBreak/>
        <w:t xml:space="preserve">Приложение </w:t>
      </w:r>
      <w:r>
        <w:rPr>
          <w:b/>
          <w:bCs/>
        </w:rPr>
        <w:t>6</w:t>
      </w:r>
    </w:p>
    <w:p w:rsidR="000909EF" w:rsidRDefault="000909EF" w:rsidP="000909EF">
      <w:pPr>
        <w:ind w:firstLine="709"/>
        <w:contextualSpacing/>
        <w:jc w:val="right"/>
        <w:rPr>
          <w:b/>
          <w:bCs/>
        </w:rPr>
      </w:pPr>
      <w:r w:rsidRPr="00B02D14">
        <w:rPr>
          <w:b/>
          <w:bCs/>
        </w:rPr>
        <w:t>Типовой паспорт финансового инструмента</w:t>
      </w:r>
    </w:p>
    <w:bookmarkEnd w:id="6"/>
    <w:p w:rsidR="000909EF" w:rsidRDefault="000909EF" w:rsidP="000909EF">
      <w:pPr>
        <w:ind w:firstLine="709"/>
        <w:contextualSpacing/>
        <w:jc w:val="right"/>
        <w:rPr>
          <w:b/>
          <w:bCs/>
        </w:rPr>
      </w:pPr>
      <w:r w:rsidRPr="000909EF">
        <w:rPr>
          <w:b/>
          <w:bCs/>
        </w:rPr>
        <w:t>для внебиржевого договора о будущей процентной ставке (FRA)</w:t>
      </w:r>
    </w:p>
    <w:p w:rsidR="000909EF" w:rsidRPr="00FC19C1" w:rsidRDefault="000909EF" w:rsidP="005F2E5F">
      <w:pPr>
        <w:spacing w:line="360" w:lineRule="auto"/>
        <w:ind w:firstLine="708"/>
        <w:contextualSpacing/>
        <w:jc w:val="both"/>
      </w:pPr>
    </w:p>
    <w:p w:rsidR="00263692" w:rsidRPr="00FC19C1" w:rsidRDefault="00263692" w:rsidP="005F2E5F">
      <w:pPr>
        <w:spacing w:line="360" w:lineRule="auto"/>
        <w:ind w:firstLine="708"/>
        <w:contextualSpacing/>
        <w:jc w:val="both"/>
      </w:pPr>
    </w:p>
    <w:p w:rsidR="000909EF" w:rsidRPr="000909EF" w:rsidRDefault="000909EF" w:rsidP="000909EF">
      <w:pPr>
        <w:spacing w:line="360" w:lineRule="auto"/>
        <w:ind w:firstLine="708"/>
        <w:contextualSpacing/>
        <w:jc w:val="center"/>
        <w:rPr>
          <w:b/>
          <w:bCs/>
          <w:i/>
          <w:iCs/>
        </w:rPr>
      </w:pPr>
      <w:r w:rsidRPr="000909EF">
        <w:rPr>
          <w:b/>
          <w:bCs/>
          <w:i/>
          <w:iCs/>
        </w:rPr>
        <w:t>Название финансового инструмента</w:t>
      </w:r>
    </w:p>
    <w:p w:rsidR="000909EF" w:rsidRDefault="000909EF" w:rsidP="00263692">
      <w:pPr>
        <w:spacing w:line="360" w:lineRule="auto"/>
        <w:ind w:firstLine="567"/>
        <w:contextualSpacing/>
      </w:pPr>
      <w:r>
        <w:t xml:space="preserve">Этот документ предназначен для информирования Вас об основных характеристиках данного финансового инструмента, связанной с ним структуре расходов, наличии ограничений на досрочный выход из инвестиций и о существенных рисках. </w:t>
      </w:r>
    </w:p>
    <w:p w:rsidR="000909EF" w:rsidRPr="000909EF" w:rsidRDefault="000909EF" w:rsidP="00263692">
      <w:pPr>
        <w:spacing w:line="360" w:lineRule="auto"/>
        <w:ind w:firstLine="567"/>
        <w:contextualSpacing/>
        <w:rPr>
          <w:b/>
          <w:bCs/>
        </w:rPr>
      </w:pPr>
      <w:r w:rsidRPr="000909EF">
        <w:rPr>
          <w:b/>
          <w:bCs/>
        </w:rPr>
        <w:t>1. Это важно:</w:t>
      </w:r>
    </w:p>
    <w:p w:rsidR="000909EF" w:rsidRDefault="000909EF" w:rsidP="00263692">
      <w:pPr>
        <w:spacing w:line="360" w:lineRule="auto"/>
        <w:ind w:firstLine="567"/>
        <w:contextualSpacing/>
      </w:pPr>
      <w:r>
        <w:t>1.1. Представленная информация не является индивидуальной инвестиционной рекомендацией, а также не является рекламой.</w:t>
      </w:r>
    </w:p>
    <w:p w:rsidR="000909EF" w:rsidRDefault="000909EF" w:rsidP="00263692">
      <w:pPr>
        <w:spacing w:line="360" w:lineRule="auto"/>
        <w:ind w:firstLine="567"/>
        <w:contextualSpacing/>
      </w:pPr>
      <w:r>
        <w:t xml:space="preserve">1.2. Данный финансовый инструмент не является банковским депозитом, связанные с ним риски не подлежат страхованию в соответствии с Федеральным законом </w:t>
      </w:r>
      <w:r w:rsidR="00263692" w:rsidRPr="00263692">
        <w:br/>
      </w:r>
      <w:r>
        <w:t>от 23 декабря 2003 года № 177-ФЗ «О страховании вкладов физических лиц в банках Российской Федерации». Возврат инвестиций и доходность вложений в данный финансовый инструмент не гарантированы государством.</w:t>
      </w:r>
    </w:p>
    <w:p w:rsidR="000909EF" w:rsidRDefault="000909EF" w:rsidP="00263692">
      <w:pPr>
        <w:spacing w:line="360" w:lineRule="auto"/>
        <w:ind w:firstLine="567"/>
        <w:contextualSpacing/>
      </w:pPr>
      <w:r>
        <w:t>1.</w:t>
      </w:r>
      <w:r w:rsidR="001E4C19">
        <w:t>3</w:t>
      </w:r>
      <w:r>
        <w:t>. Данный финансовый инструмент может быть труден для понимания.</w:t>
      </w:r>
    </w:p>
    <w:p w:rsidR="00263692" w:rsidRPr="00FC19C1" w:rsidRDefault="000909EF" w:rsidP="00263692">
      <w:pPr>
        <w:spacing w:line="360" w:lineRule="auto"/>
        <w:ind w:firstLine="567"/>
        <w:contextualSpacing/>
      </w:pPr>
      <w:r>
        <w:t>1.</w:t>
      </w:r>
      <w:r w:rsidR="001E4C19">
        <w:t>4</w:t>
      </w:r>
      <w:r>
        <w:t xml:space="preserve">. Перед приобретением данного финансового инструмента следует ознакомиться </w:t>
      </w:r>
    </w:p>
    <w:p w:rsidR="000909EF" w:rsidRDefault="000909EF" w:rsidP="00263692">
      <w:pPr>
        <w:spacing w:line="360" w:lineRule="auto"/>
        <w:contextualSpacing/>
      </w:pPr>
      <w:r>
        <w:t xml:space="preserve">с </w:t>
      </w:r>
      <w:r w:rsidR="004F2D23">
        <w:t xml:space="preserve">указанной ниже </w:t>
      </w:r>
      <w:r>
        <w:t>информацией.</w:t>
      </w:r>
    </w:p>
    <w:p w:rsidR="000909EF" w:rsidRDefault="000909EF" w:rsidP="00263692">
      <w:pPr>
        <w:spacing w:line="360" w:lineRule="auto"/>
        <w:ind w:firstLine="567"/>
        <w:contextualSpacing/>
        <w:rPr>
          <w:b/>
          <w:bCs/>
        </w:rPr>
      </w:pPr>
      <w:r w:rsidRPr="000909EF">
        <w:rPr>
          <w:b/>
          <w:bCs/>
        </w:rPr>
        <w:t>2. Что представляет собой финансовый инструмент:</w:t>
      </w:r>
    </w:p>
    <w:tbl>
      <w:tblPr>
        <w:tblStyle w:val="6"/>
        <w:tblW w:w="9351" w:type="dxa"/>
        <w:tblLook w:val="04A0" w:firstRow="1" w:lastRow="0" w:firstColumn="1" w:lastColumn="0" w:noHBand="0" w:noVBand="1"/>
      </w:tblPr>
      <w:tblGrid>
        <w:gridCol w:w="4556"/>
        <w:gridCol w:w="4795"/>
      </w:tblGrid>
      <w:tr w:rsidR="000909EF" w:rsidRPr="000909EF" w:rsidTr="0010760C">
        <w:tc>
          <w:tcPr>
            <w:tcW w:w="9351" w:type="dxa"/>
            <w:gridSpan w:val="2"/>
          </w:tcPr>
          <w:p w:rsidR="000909EF" w:rsidRPr="000909EF" w:rsidRDefault="000909EF" w:rsidP="000909E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909EF">
              <w:rPr>
                <w:rFonts w:ascii="Times New Roman" w:hAnsi="Times New Roman"/>
                <w:iCs/>
              </w:rPr>
              <w:t>1. Краткая информация о финансовом инструменте</w:t>
            </w:r>
          </w:p>
        </w:tc>
      </w:tr>
      <w:tr w:rsidR="000909EF" w:rsidRPr="000909EF" w:rsidTr="0010760C">
        <w:tc>
          <w:tcPr>
            <w:tcW w:w="4556" w:type="dxa"/>
          </w:tcPr>
          <w:p w:rsidR="000909EF" w:rsidRPr="000909EF" w:rsidRDefault="000909EF" w:rsidP="000909E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909EF">
              <w:rPr>
                <w:rFonts w:ascii="Times New Roman" w:hAnsi="Times New Roman"/>
                <w:iCs/>
              </w:rPr>
              <w:t>Вид финансового инструмента</w:t>
            </w:r>
          </w:p>
        </w:tc>
        <w:tc>
          <w:tcPr>
            <w:tcW w:w="4795" w:type="dxa"/>
          </w:tcPr>
          <w:p w:rsidR="000909EF" w:rsidRPr="000909EF" w:rsidRDefault="000909EF" w:rsidP="000909E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909EF">
              <w:rPr>
                <w:rFonts w:ascii="Times New Roman" w:hAnsi="Times New Roman"/>
              </w:rPr>
              <w:t>Внебиржевой беспоставочный договор о будущей процентной ставке (</w:t>
            </w:r>
            <w:r w:rsidRPr="000909EF">
              <w:rPr>
                <w:rFonts w:ascii="Times New Roman" w:hAnsi="Times New Roman"/>
                <w:lang w:val="en-US"/>
              </w:rPr>
              <w:t>FRA</w:t>
            </w:r>
            <w:r w:rsidRPr="000909EF">
              <w:rPr>
                <w:rFonts w:ascii="Times New Roman" w:hAnsi="Times New Roman"/>
              </w:rPr>
              <w:t>) на (</w:t>
            </w:r>
            <w:r w:rsidRPr="000909EF">
              <w:rPr>
                <w:rFonts w:ascii="Times New Roman" w:hAnsi="Times New Roman"/>
                <w:i/>
              </w:rPr>
              <w:t>базовый актив</w:t>
            </w:r>
            <w:r w:rsidRPr="000909EF">
              <w:rPr>
                <w:rFonts w:ascii="Times New Roman" w:hAnsi="Times New Roman"/>
              </w:rPr>
              <w:t>)</w:t>
            </w:r>
          </w:p>
        </w:tc>
      </w:tr>
      <w:tr w:rsidR="000909EF" w:rsidRPr="000909EF" w:rsidTr="0010760C">
        <w:tc>
          <w:tcPr>
            <w:tcW w:w="4556" w:type="dxa"/>
          </w:tcPr>
          <w:p w:rsidR="000909EF" w:rsidRPr="000909EF" w:rsidRDefault="000909EF" w:rsidP="000909E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909EF">
              <w:rPr>
                <w:rFonts w:ascii="Times New Roman" w:hAnsi="Times New Roman"/>
                <w:iCs/>
              </w:rPr>
              <w:t>Код идентификации (при наличии)</w:t>
            </w:r>
          </w:p>
        </w:tc>
        <w:tc>
          <w:tcPr>
            <w:tcW w:w="4795" w:type="dxa"/>
          </w:tcPr>
          <w:p w:rsidR="000909EF" w:rsidRPr="000909EF" w:rsidRDefault="000909EF" w:rsidP="000909E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0909EF" w:rsidRPr="000909EF" w:rsidTr="0010760C">
        <w:tc>
          <w:tcPr>
            <w:tcW w:w="4556" w:type="dxa"/>
          </w:tcPr>
          <w:p w:rsidR="000909EF" w:rsidRPr="000909EF" w:rsidRDefault="000909EF" w:rsidP="000909E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909EF">
              <w:rPr>
                <w:rFonts w:ascii="Times New Roman" w:hAnsi="Times New Roman"/>
                <w:iCs/>
              </w:rPr>
              <w:t>Категория инвестора, которой предназначен финансовый инструмент</w:t>
            </w:r>
          </w:p>
        </w:tc>
        <w:tc>
          <w:tcPr>
            <w:tcW w:w="4795" w:type="dxa"/>
          </w:tcPr>
          <w:p w:rsidR="000909EF" w:rsidRPr="000909EF" w:rsidRDefault="000909EF" w:rsidP="000909E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0909EF" w:rsidRPr="000909EF" w:rsidTr="0010760C">
        <w:tc>
          <w:tcPr>
            <w:tcW w:w="9351" w:type="dxa"/>
            <w:gridSpan w:val="2"/>
          </w:tcPr>
          <w:p w:rsidR="000909EF" w:rsidRPr="000909EF" w:rsidRDefault="000909EF" w:rsidP="000909E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909EF">
              <w:rPr>
                <w:rFonts w:ascii="Times New Roman" w:hAnsi="Times New Roman"/>
              </w:rPr>
              <w:t xml:space="preserve">2. Информация </w:t>
            </w:r>
            <w:r w:rsidR="004F2D23">
              <w:rPr>
                <w:rFonts w:ascii="Times New Roman" w:hAnsi="Times New Roman"/>
              </w:rPr>
              <w:t>создателе (разработчике) финансового инструмента</w:t>
            </w:r>
          </w:p>
        </w:tc>
      </w:tr>
      <w:tr w:rsidR="000909EF" w:rsidRPr="000909EF" w:rsidTr="0010760C">
        <w:tc>
          <w:tcPr>
            <w:tcW w:w="4556" w:type="dxa"/>
          </w:tcPr>
          <w:p w:rsidR="000909EF" w:rsidRPr="000909EF" w:rsidRDefault="000909EF" w:rsidP="000909E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909EF">
              <w:rPr>
                <w:rFonts w:ascii="Times New Roman" w:hAnsi="Times New Roman"/>
              </w:rPr>
              <w:t>Полное или краткое наименование</w:t>
            </w:r>
          </w:p>
        </w:tc>
        <w:tc>
          <w:tcPr>
            <w:tcW w:w="4795" w:type="dxa"/>
          </w:tcPr>
          <w:p w:rsidR="000909EF" w:rsidRPr="000909EF" w:rsidRDefault="000909EF" w:rsidP="000909EF">
            <w:pPr>
              <w:spacing w:line="360" w:lineRule="auto"/>
              <w:rPr>
                <w:rFonts w:ascii="Times New Roman" w:hAnsi="Times New Roman"/>
                <w:iCs/>
              </w:rPr>
            </w:pPr>
          </w:p>
        </w:tc>
      </w:tr>
      <w:tr w:rsidR="000909EF" w:rsidRPr="000909EF" w:rsidTr="0010760C">
        <w:tc>
          <w:tcPr>
            <w:tcW w:w="4556" w:type="dxa"/>
          </w:tcPr>
          <w:p w:rsidR="000909EF" w:rsidRPr="000909EF" w:rsidRDefault="000909EF" w:rsidP="000909E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909EF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795" w:type="dxa"/>
          </w:tcPr>
          <w:p w:rsidR="000909EF" w:rsidRPr="000909EF" w:rsidRDefault="000909EF" w:rsidP="000909EF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0909EF" w:rsidRPr="000909EF" w:rsidTr="0010760C">
        <w:tc>
          <w:tcPr>
            <w:tcW w:w="9351" w:type="dxa"/>
            <w:gridSpan w:val="2"/>
          </w:tcPr>
          <w:p w:rsidR="000909EF" w:rsidRPr="000909EF" w:rsidRDefault="004F2D23" w:rsidP="000909E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909EF" w:rsidRPr="000909EF">
              <w:rPr>
                <w:rFonts w:ascii="Times New Roman" w:hAnsi="Times New Roman"/>
              </w:rPr>
              <w:t>. Информация о паспорте финансового инструмента</w:t>
            </w:r>
          </w:p>
        </w:tc>
      </w:tr>
      <w:tr w:rsidR="000909EF" w:rsidRPr="000909EF" w:rsidTr="0010760C">
        <w:tc>
          <w:tcPr>
            <w:tcW w:w="4556" w:type="dxa"/>
          </w:tcPr>
          <w:p w:rsidR="000909EF" w:rsidRPr="000909EF" w:rsidRDefault="000909EF" w:rsidP="000909E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909EF">
              <w:rPr>
                <w:rFonts w:ascii="Times New Roman" w:hAnsi="Times New Roman"/>
                <w:iCs/>
              </w:rPr>
              <w:t>Дата разработки паспорта финансового инструмента</w:t>
            </w:r>
          </w:p>
        </w:tc>
        <w:tc>
          <w:tcPr>
            <w:tcW w:w="4795" w:type="dxa"/>
          </w:tcPr>
          <w:p w:rsidR="000909EF" w:rsidRPr="000909EF" w:rsidRDefault="000909EF" w:rsidP="000909EF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0909EF" w:rsidRPr="000909EF" w:rsidTr="0010760C">
        <w:tc>
          <w:tcPr>
            <w:tcW w:w="4556" w:type="dxa"/>
          </w:tcPr>
          <w:p w:rsidR="000909EF" w:rsidRPr="000909EF" w:rsidRDefault="000909EF" w:rsidP="000909E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909EF">
              <w:rPr>
                <w:rFonts w:ascii="Times New Roman" w:hAnsi="Times New Roman"/>
                <w:iCs/>
              </w:rPr>
              <w:t>Дата последней актуализации паспорта финансового инструмента</w:t>
            </w:r>
          </w:p>
        </w:tc>
        <w:tc>
          <w:tcPr>
            <w:tcW w:w="4795" w:type="dxa"/>
          </w:tcPr>
          <w:p w:rsidR="000909EF" w:rsidRPr="000909EF" w:rsidRDefault="000909EF" w:rsidP="000909EF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0909EF" w:rsidRPr="000909EF" w:rsidTr="0010760C">
        <w:tc>
          <w:tcPr>
            <w:tcW w:w="9351" w:type="dxa"/>
            <w:gridSpan w:val="2"/>
          </w:tcPr>
          <w:p w:rsidR="000909EF" w:rsidRPr="000909EF" w:rsidRDefault="004F2D23" w:rsidP="000909E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="000909EF" w:rsidRPr="000909EF">
              <w:rPr>
                <w:rFonts w:ascii="Times New Roman" w:hAnsi="Times New Roman"/>
                <w:iCs/>
              </w:rPr>
              <w:t xml:space="preserve">. Информация о разработчике паспорта финансового инструмента (если отличается от </w:t>
            </w:r>
            <w:r w:rsidR="000909EF" w:rsidRPr="000909EF">
              <w:rPr>
                <w:rFonts w:ascii="Times New Roman" w:hAnsi="Times New Roman"/>
                <w:iCs/>
              </w:rPr>
              <w:lastRenderedPageBreak/>
              <w:t>указанной в п.2)</w:t>
            </w:r>
          </w:p>
        </w:tc>
      </w:tr>
      <w:tr w:rsidR="000909EF" w:rsidRPr="000909EF" w:rsidTr="0010760C">
        <w:tc>
          <w:tcPr>
            <w:tcW w:w="4556" w:type="dxa"/>
          </w:tcPr>
          <w:p w:rsidR="000909EF" w:rsidRPr="000909EF" w:rsidRDefault="000909EF" w:rsidP="000909E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909EF">
              <w:rPr>
                <w:rFonts w:ascii="Times New Roman" w:hAnsi="Times New Roman"/>
              </w:rPr>
              <w:lastRenderedPageBreak/>
              <w:t>Полное или краткое наименование</w:t>
            </w:r>
          </w:p>
        </w:tc>
        <w:tc>
          <w:tcPr>
            <w:tcW w:w="4795" w:type="dxa"/>
          </w:tcPr>
          <w:p w:rsidR="000909EF" w:rsidRPr="000909EF" w:rsidRDefault="000909EF" w:rsidP="000909EF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0909EF" w:rsidRPr="000909EF" w:rsidTr="0010760C">
        <w:tc>
          <w:tcPr>
            <w:tcW w:w="4556" w:type="dxa"/>
          </w:tcPr>
          <w:p w:rsidR="000909EF" w:rsidRPr="000909EF" w:rsidRDefault="000909EF" w:rsidP="000909E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909EF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795" w:type="dxa"/>
          </w:tcPr>
          <w:p w:rsidR="000909EF" w:rsidRPr="000909EF" w:rsidRDefault="000909EF" w:rsidP="000909EF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0909EF" w:rsidRPr="000909EF" w:rsidTr="0010760C">
        <w:tc>
          <w:tcPr>
            <w:tcW w:w="4556" w:type="dxa"/>
          </w:tcPr>
          <w:p w:rsidR="000909EF" w:rsidRPr="000909EF" w:rsidRDefault="000909EF" w:rsidP="000909E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909EF">
              <w:rPr>
                <w:rFonts w:ascii="Times New Roman" w:hAnsi="Times New Roman"/>
                <w:iCs/>
              </w:rPr>
              <w:t>Наименование и контакты регулирующего органа (включая государственного регулятора и СРО)</w:t>
            </w:r>
          </w:p>
        </w:tc>
        <w:tc>
          <w:tcPr>
            <w:tcW w:w="4795" w:type="dxa"/>
          </w:tcPr>
          <w:p w:rsidR="000909EF" w:rsidRPr="000909EF" w:rsidRDefault="000909EF" w:rsidP="000909EF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0909EF" w:rsidRDefault="000909EF" w:rsidP="000909EF">
      <w:pPr>
        <w:spacing w:line="360" w:lineRule="auto"/>
        <w:ind w:firstLine="708"/>
        <w:contextualSpacing/>
        <w:jc w:val="both"/>
      </w:pPr>
    </w:p>
    <w:p w:rsidR="000909EF" w:rsidRPr="000909EF" w:rsidRDefault="000909EF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Необходимо описать, что представляет собой финансовый инструмент, его основные характеристики</w:t>
      </w:r>
    </w:p>
    <w:p w:rsidR="000909EF" w:rsidRPr="000909EF" w:rsidRDefault="000909EF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Также необходимо кратко описать механизм действия финансового инструмента, включая его основные характеристики:</w:t>
      </w:r>
    </w:p>
    <w:p w:rsidR="000909EF" w:rsidRPr="000909EF" w:rsidRDefault="000909EF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валюта по договору;</w:t>
      </w:r>
    </w:p>
    <w:p w:rsidR="000909EF" w:rsidRPr="000909EF" w:rsidRDefault="000909EF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сумма по договору;</w:t>
      </w:r>
    </w:p>
    <w:p w:rsidR="000909EF" w:rsidRPr="000909EF" w:rsidRDefault="000909EF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срок договора;</w:t>
      </w:r>
    </w:p>
    <w:p w:rsidR="000909EF" w:rsidRPr="000909EF" w:rsidRDefault="000909EF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текущая процентная ставка;</w:t>
      </w:r>
    </w:p>
    <w:p w:rsidR="000909EF" w:rsidRPr="000909EF" w:rsidRDefault="000909EF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порядок определения будущей процентной ставки;</w:t>
      </w:r>
    </w:p>
    <w:p w:rsidR="000909EF" w:rsidRPr="000909EF" w:rsidRDefault="000909EF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порядок и сроки определения «плавающих» значений;</w:t>
      </w:r>
    </w:p>
    <w:p w:rsidR="000909EF" w:rsidRPr="000909EF" w:rsidRDefault="000909EF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периодичность/даты плавающих платежей.</w:t>
      </w:r>
    </w:p>
    <w:p w:rsidR="00B37CC1" w:rsidRDefault="000909EF" w:rsidP="00653CFE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Данные рекомендуется предоставлять в табличной форме.</w:t>
      </w:r>
    </w:p>
    <w:p w:rsidR="000909EF" w:rsidRPr="000909EF" w:rsidRDefault="000909EF" w:rsidP="00263692">
      <w:pPr>
        <w:spacing w:line="360" w:lineRule="auto"/>
        <w:ind w:firstLine="567"/>
        <w:contextualSpacing/>
        <w:rPr>
          <w:b/>
          <w:bCs/>
        </w:rPr>
      </w:pPr>
      <w:r w:rsidRPr="000909EF">
        <w:rPr>
          <w:b/>
          <w:bCs/>
        </w:rPr>
        <w:t>3. Что произойдет, если сторона по договору не сможет исполнить свои обязательства</w:t>
      </w:r>
    </w:p>
    <w:p w:rsidR="000909EF" w:rsidRPr="000909EF" w:rsidRDefault="000909EF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В этом разделе необходимо указать, защищен или не защищен финансовый инструмент какими-либо способами обеспечения исполнения обязательств, схемами компенсаций или гарантий инвестору, указать, что в случае частичного или полного дефолта (банкротства) стороны по договору, инвестор может частично или полностью потерять вложенные инвестиции (если применимо).</w:t>
      </w:r>
    </w:p>
    <w:p w:rsidR="000909EF" w:rsidRPr="000909EF" w:rsidRDefault="000909EF" w:rsidP="00263692">
      <w:pPr>
        <w:spacing w:line="360" w:lineRule="auto"/>
        <w:ind w:firstLine="567"/>
        <w:contextualSpacing/>
        <w:rPr>
          <w:b/>
          <w:bCs/>
        </w:rPr>
      </w:pPr>
      <w:r w:rsidRPr="000909EF">
        <w:rPr>
          <w:b/>
          <w:bCs/>
        </w:rPr>
        <w:t>4. Как долго рекомендуется владеть финансовым инструментом, возможен ли досрочный возврат инвестиций</w:t>
      </w:r>
    </w:p>
    <w:p w:rsidR="000909EF" w:rsidRPr="000909EF" w:rsidRDefault="000909EF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Например, в соответствии с условиями договора досрочное расторжение договора возможно, однако связано с существенными рыночными рисками. Рекомендуемый период инвестирования – до даты погашения.</w:t>
      </w:r>
    </w:p>
    <w:p w:rsidR="000909EF" w:rsidRPr="000909EF" w:rsidRDefault="000909EF" w:rsidP="00263692">
      <w:pPr>
        <w:spacing w:line="360" w:lineRule="auto"/>
        <w:ind w:firstLine="567"/>
        <w:contextualSpacing/>
        <w:rPr>
          <w:b/>
          <w:bCs/>
        </w:rPr>
      </w:pPr>
      <w:r w:rsidRPr="000909EF">
        <w:rPr>
          <w:b/>
          <w:bCs/>
        </w:rPr>
        <w:t>5. Какие риски несет финансовый инструмент</w:t>
      </w:r>
    </w:p>
    <w:p w:rsidR="005264BE" w:rsidRDefault="000909EF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В этом разделе необходимо</w:t>
      </w:r>
      <w:r w:rsidR="005264BE">
        <w:rPr>
          <w:i/>
          <w:iCs/>
        </w:rPr>
        <w:t>:</w:t>
      </w:r>
      <w:r w:rsidRPr="000909EF">
        <w:rPr>
          <w:i/>
          <w:iCs/>
        </w:rPr>
        <w:t xml:space="preserve"> </w:t>
      </w:r>
    </w:p>
    <w:p w:rsidR="000909EF" w:rsidRDefault="005264BE" w:rsidP="00263692">
      <w:pPr>
        <w:spacing w:line="360" w:lineRule="auto"/>
        <w:ind w:firstLine="567"/>
        <w:contextualSpacing/>
        <w:rPr>
          <w:i/>
          <w:iCs/>
        </w:rPr>
      </w:pPr>
      <w:r>
        <w:rPr>
          <w:i/>
          <w:iCs/>
        </w:rPr>
        <w:t xml:space="preserve">1) </w:t>
      </w:r>
      <w:r w:rsidR="001A523B">
        <w:rPr>
          <w:i/>
          <w:iCs/>
        </w:rPr>
        <w:t>представить сводный индикатор риска финансового инструмента</w:t>
      </w:r>
      <w:r w:rsidR="001A523B" w:rsidRPr="001A523B">
        <w:rPr>
          <w:i/>
          <w:iCs/>
        </w:rPr>
        <w:t xml:space="preserve"> </w:t>
      </w:r>
      <w:r w:rsidR="001A523B">
        <w:rPr>
          <w:i/>
          <w:iCs/>
        </w:rPr>
        <w:t xml:space="preserve">и </w:t>
      </w:r>
      <w:r w:rsidR="000909EF" w:rsidRPr="000909EF">
        <w:rPr>
          <w:i/>
          <w:iCs/>
        </w:rPr>
        <w:t>раскрыть существенные риски, связанные с заключением и прекращением данного договора</w:t>
      </w:r>
      <w:r>
        <w:rPr>
          <w:i/>
          <w:iCs/>
        </w:rPr>
        <w:t>,</w:t>
      </w:r>
      <w:r w:rsidR="000909EF" w:rsidRPr="000909EF">
        <w:rPr>
          <w:i/>
          <w:iCs/>
        </w:rPr>
        <w:t xml:space="preserve"> </w:t>
      </w:r>
    </w:p>
    <w:p w:rsidR="001F06BF" w:rsidRPr="001F06BF" w:rsidRDefault="001F06BF" w:rsidP="001F06BF">
      <w:pPr>
        <w:spacing w:line="360" w:lineRule="auto"/>
        <w:ind w:firstLine="567"/>
        <w:contextualSpacing/>
        <w:rPr>
          <w:bCs/>
          <w:i/>
        </w:rPr>
      </w:pPr>
      <w:r>
        <w:rPr>
          <w:bCs/>
          <w:i/>
        </w:rPr>
        <w:lastRenderedPageBreak/>
        <w:t xml:space="preserve">2) </w:t>
      </w:r>
      <w:r w:rsidR="003C0B90" w:rsidRPr="003C0B90">
        <w:rPr>
          <w:bCs/>
          <w:i/>
        </w:rPr>
        <w:t xml:space="preserve">представить четыре варианта возможных сценариев доходности </w:t>
      </w:r>
      <w:r w:rsidR="003C0B90" w:rsidRPr="00393F22">
        <w:rPr>
          <w:bCs/>
          <w:i/>
        </w:rPr>
        <w:t>(с учетом расходов клиента): благоприятный сценарий, умеренный сценарий, неблагоприятный сценарий, стрессовый сценарий. Доходность по каждому сценарию должна быть представлена в виде конкретной величины</w:t>
      </w:r>
      <w:r w:rsidR="000005E1">
        <w:rPr>
          <w:bCs/>
          <w:i/>
        </w:rPr>
        <w:t xml:space="preserve"> (в абсолютном или относительном выражении)</w:t>
      </w:r>
      <w:r w:rsidR="003C0B90" w:rsidRPr="00393F22">
        <w:rPr>
          <w:bCs/>
          <w:i/>
        </w:rPr>
        <w:t xml:space="preserve">, наглядно показывающей размер получаемого инвестором дохода или убытка  в случае реализации рыночных условий, которые соответствуют этому сценарию. </w:t>
      </w:r>
      <w:r w:rsidR="003C0B90" w:rsidRPr="003C0B90">
        <w:rPr>
          <w:i/>
        </w:rPr>
        <w:t>В разделе необходимо обратить внимание на то, что б</w:t>
      </w:r>
      <w:r w:rsidR="003C0B90" w:rsidRPr="003C0B90">
        <w:rPr>
          <w:bCs/>
          <w:i/>
        </w:rPr>
        <w:t>удущее изменение рыночной ситуации невозможно предсказать, приведенные сценарии указывают только на возможные результаты инвестирования и основаны на исторических данных, доходность данного инструмента в прошлом не означает д</w:t>
      </w:r>
      <w:r w:rsidR="003C0B90" w:rsidRPr="00393F22">
        <w:rPr>
          <w:bCs/>
          <w:i/>
        </w:rPr>
        <w:t>оходность в будущем.</w:t>
      </w:r>
    </w:p>
    <w:p w:rsidR="000909EF" w:rsidRPr="000909EF" w:rsidRDefault="000909EF" w:rsidP="00263692">
      <w:pPr>
        <w:spacing w:line="360" w:lineRule="auto"/>
        <w:ind w:firstLine="567"/>
        <w:contextualSpacing/>
        <w:rPr>
          <w:b/>
          <w:bCs/>
        </w:rPr>
      </w:pPr>
      <w:r w:rsidRPr="000909EF">
        <w:rPr>
          <w:b/>
          <w:bCs/>
        </w:rPr>
        <w:t>6. Какова структура расходов</w:t>
      </w:r>
    </w:p>
    <w:p w:rsidR="000909EF" w:rsidRDefault="000909EF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 xml:space="preserve">В этом разделе раскрывается информация обо всех основных видах и суммах платежей </w:t>
      </w:r>
      <w:r w:rsidR="001F06BF">
        <w:rPr>
          <w:i/>
          <w:iCs/>
        </w:rPr>
        <w:t xml:space="preserve">инвестора </w:t>
      </w:r>
      <w:r w:rsidRPr="000909EF">
        <w:rPr>
          <w:i/>
          <w:iCs/>
        </w:rPr>
        <w:t>(порядке определения сумм платежей), связанных с заключением и прекращением данного договора с указанием их периодичности (при наличии).</w:t>
      </w:r>
    </w:p>
    <w:p w:rsidR="005264BE" w:rsidRPr="000909EF" w:rsidRDefault="005264BE" w:rsidP="00263692">
      <w:pPr>
        <w:spacing w:line="360" w:lineRule="auto"/>
        <w:ind w:firstLine="567"/>
        <w:contextualSpacing/>
        <w:rPr>
          <w:i/>
          <w:iCs/>
        </w:rPr>
      </w:pPr>
      <w:r>
        <w:rPr>
          <w:i/>
          <w:iCs/>
        </w:rPr>
        <w:t xml:space="preserve">Также необходимо указать </w:t>
      </w:r>
      <w:r w:rsidRPr="002B7209">
        <w:rPr>
          <w:i/>
          <w:iCs/>
        </w:rPr>
        <w:t>сумм</w:t>
      </w:r>
      <w:r>
        <w:rPr>
          <w:i/>
          <w:iCs/>
        </w:rPr>
        <w:t>у</w:t>
      </w:r>
      <w:r w:rsidRPr="002B7209">
        <w:rPr>
          <w:i/>
          <w:iCs/>
        </w:rPr>
        <w:t xml:space="preserve"> денежных средств </w:t>
      </w:r>
      <w:r w:rsidRPr="002F4B44">
        <w:rPr>
          <w:i/>
          <w:iCs/>
        </w:rPr>
        <w:t>(в процентах от суммы, получаемой от инвестора, или в твёрдой сумме в расчёте на номинал финансового инструмента) или порядок определения суммы ден</w:t>
      </w:r>
      <w:r>
        <w:rPr>
          <w:i/>
          <w:iCs/>
        </w:rPr>
        <w:t>ежных средств</w:t>
      </w:r>
      <w:r w:rsidRPr="002B7209">
        <w:rPr>
          <w:i/>
          <w:iCs/>
        </w:rPr>
        <w:t xml:space="preserve">, </w:t>
      </w:r>
      <w:r>
        <w:rPr>
          <w:i/>
          <w:iCs/>
        </w:rPr>
        <w:t xml:space="preserve">направляемых на </w:t>
      </w:r>
      <w:r w:rsidRPr="002B7209">
        <w:rPr>
          <w:i/>
          <w:iCs/>
        </w:rPr>
        <w:t xml:space="preserve">выплату </w:t>
      </w:r>
      <w:r>
        <w:rPr>
          <w:i/>
          <w:iCs/>
        </w:rPr>
        <w:t xml:space="preserve">третьим лицам </w:t>
      </w:r>
      <w:r w:rsidRPr="002B7209">
        <w:rPr>
          <w:i/>
          <w:iCs/>
        </w:rPr>
        <w:t>агентского вознаграждени</w:t>
      </w:r>
      <w:r>
        <w:rPr>
          <w:i/>
          <w:iCs/>
        </w:rPr>
        <w:t>я, комиссионного вознаграждения</w:t>
      </w:r>
      <w:r w:rsidRPr="002B7209">
        <w:rPr>
          <w:i/>
          <w:iCs/>
        </w:rPr>
        <w:t xml:space="preserve"> </w:t>
      </w:r>
      <w:r>
        <w:rPr>
          <w:i/>
          <w:iCs/>
        </w:rPr>
        <w:t>и иных услуг по поиску и привлечению инвестора.</w:t>
      </w:r>
    </w:p>
    <w:p w:rsidR="000909EF" w:rsidRPr="00791B32" w:rsidRDefault="000909EF" w:rsidP="00263692">
      <w:pPr>
        <w:spacing w:line="360" w:lineRule="auto"/>
        <w:ind w:firstLine="567"/>
        <w:contextualSpacing/>
        <w:rPr>
          <w:b/>
          <w:bCs/>
        </w:rPr>
      </w:pPr>
      <w:r w:rsidRPr="00791B32">
        <w:rPr>
          <w:b/>
          <w:bCs/>
        </w:rPr>
        <w:t>7. Кому жаловаться</w:t>
      </w:r>
    </w:p>
    <w:p w:rsidR="000909EF" w:rsidRDefault="000909EF" w:rsidP="00263692">
      <w:pPr>
        <w:spacing w:line="360" w:lineRule="auto"/>
        <w:ind w:firstLine="567"/>
        <w:contextualSpacing/>
      </w:pPr>
      <w:r w:rsidRPr="000909EF">
        <w:rPr>
          <w:i/>
          <w:iCs/>
        </w:rPr>
        <w:t>Например, жалобы и обращения могут быть направлены почтой по адресу…, электронной почтой по адресу…</w:t>
      </w:r>
      <w:r>
        <w:t>.</w:t>
      </w:r>
    </w:p>
    <w:p w:rsidR="000909EF" w:rsidRPr="000909EF" w:rsidRDefault="000909EF" w:rsidP="00263692">
      <w:pPr>
        <w:spacing w:line="360" w:lineRule="auto"/>
        <w:ind w:firstLine="567"/>
        <w:contextualSpacing/>
        <w:rPr>
          <w:b/>
          <w:bCs/>
        </w:rPr>
      </w:pPr>
      <w:r w:rsidRPr="000909EF">
        <w:rPr>
          <w:b/>
          <w:bCs/>
        </w:rPr>
        <w:t>8. Иная важная информация (</w:t>
      </w:r>
      <w:r w:rsidRPr="000909EF">
        <w:rPr>
          <w:b/>
          <w:bCs/>
          <w:i/>
          <w:iCs/>
        </w:rPr>
        <w:t>при необходимости</w:t>
      </w:r>
      <w:r w:rsidRPr="000909EF">
        <w:rPr>
          <w:b/>
          <w:bCs/>
        </w:rPr>
        <w:t>)</w:t>
      </w:r>
    </w:p>
    <w:p w:rsidR="00032E9B" w:rsidRPr="00032E9B" w:rsidRDefault="00032E9B" w:rsidP="00263692">
      <w:pPr>
        <w:spacing w:line="360" w:lineRule="auto"/>
        <w:ind w:firstLine="567"/>
        <w:contextualSpacing/>
        <w:rPr>
          <w:i/>
          <w:iCs/>
        </w:rPr>
      </w:pPr>
      <w:r w:rsidRPr="00032E9B">
        <w:rPr>
          <w:i/>
          <w:iCs/>
        </w:rPr>
        <w:t>Например, дополнительную информацию о контрольном лице можно получить по адресу: ….</w:t>
      </w:r>
    </w:p>
    <w:p w:rsidR="000909EF" w:rsidRDefault="000909EF" w:rsidP="00263692">
      <w:pPr>
        <w:spacing w:line="360" w:lineRule="auto"/>
        <w:ind w:firstLine="567"/>
        <w:contextualSpacing/>
      </w:pPr>
    </w:p>
    <w:p w:rsidR="00791B32" w:rsidRDefault="00791B32" w:rsidP="00791B32">
      <w:pPr>
        <w:pStyle w:val="af0"/>
        <w:spacing w:before="240" w:after="240" w:line="276" w:lineRule="auto"/>
        <w:outlineLvl w:val="0"/>
        <w:rPr>
          <w:rFonts w:eastAsia="Calibri"/>
          <w:b/>
          <w:bCs/>
          <w:kern w:val="28"/>
          <w:lang w:eastAsia="en-US"/>
        </w:rPr>
      </w:pPr>
    </w:p>
    <w:p w:rsidR="00791B32" w:rsidRDefault="00791B32" w:rsidP="00791B32">
      <w:pPr>
        <w:pStyle w:val="af0"/>
        <w:spacing w:before="240" w:after="240" w:line="276" w:lineRule="auto"/>
        <w:outlineLvl w:val="0"/>
        <w:rPr>
          <w:b/>
          <w:bCs/>
        </w:rPr>
      </w:pPr>
      <w:r>
        <w:rPr>
          <w:b/>
          <w:bCs/>
        </w:rPr>
        <w:br w:type="page"/>
      </w:r>
    </w:p>
    <w:p w:rsidR="00791B32" w:rsidRPr="008F6C15" w:rsidRDefault="00791B32" w:rsidP="00791B32">
      <w:pPr>
        <w:ind w:firstLine="709"/>
        <w:contextualSpacing/>
        <w:jc w:val="right"/>
        <w:rPr>
          <w:b/>
          <w:bCs/>
        </w:rPr>
      </w:pPr>
      <w:r w:rsidRPr="008F6C15">
        <w:rPr>
          <w:b/>
          <w:bCs/>
        </w:rPr>
        <w:lastRenderedPageBreak/>
        <w:t xml:space="preserve">Приложение </w:t>
      </w:r>
      <w:r>
        <w:rPr>
          <w:b/>
          <w:bCs/>
        </w:rPr>
        <w:t>7</w:t>
      </w:r>
    </w:p>
    <w:p w:rsidR="00791B32" w:rsidRDefault="00791B32" w:rsidP="00791B32">
      <w:pPr>
        <w:ind w:firstLine="709"/>
        <w:contextualSpacing/>
        <w:jc w:val="right"/>
        <w:rPr>
          <w:b/>
          <w:bCs/>
        </w:rPr>
      </w:pPr>
      <w:r w:rsidRPr="00B02D14">
        <w:rPr>
          <w:b/>
          <w:bCs/>
        </w:rPr>
        <w:t>Типовой паспорт финансового инструмента</w:t>
      </w:r>
    </w:p>
    <w:p w:rsidR="00791B32" w:rsidRDefault="00791B32" w:rsidP="00791B32">
      <w:pPr>
        <w:ind w:firstLine="709"/>
        <w:contextualSpacing/>
        <w:jc w:val="right"/>
        <w:rPr>
          <w:b/>
          <w:bCs/>
        </w:rPr>
      </w:pPr>
      <w:r w:rsidRPr="00791B32">
        <w:rPr>
          <w:b/>
          <w:bCs/>
        </w:rPr>
        <w:t>для внебиржевого договора overnight index swap (OIS)</w:t>
      </w:r>
    </w:p>
    <w:p w:rsidR="000909EF" w:rsidRPr="00FC19C1" w:rsidRDefault="000909EF" w:rsidP="005F2E5F">
      <w:pPr>
        <w:spacing w:line="360" w:lineRule="auto"/>
        <w:ind w:firstLine="708"/>
        <w:contextualSpacing/>
        <w:jc w:val="both"/>
      </w:pPr>
    </w:p>
    <w:p w:rsidR="00263692" w:rsidRPr="00FC19C1" w:rsidRDefault="00263692" w:rsidP="005F2E5F">
      <w:pPr>
        <w:spacing w:line="360" w:lineRule="auto"/>
        <w:ind w:firstLine="708"/>
        <w:contextualSpacing/>
        <w:jc w:val="both"/>
      </w:pPr>
    </w:p>
    <w:p w:rsidR="00791B32" w:rsidRPr="00791B32" w:rsidRDefault="00791B32" w:rsidP="00791B32">
      <w:pPr>
        <w:spacing w:line="360" w:lineRule="auto"/>
        <w:ind w:firstLine="708"/>
        <w:contextualSpacing/>
        <w:jc w:val="center"/>
        <w:rPr>
          <w:b/>
          <w:bCs/>
          <w:i/>
          <w:iCs/>
        </w:rPr>
      </w:pPr>
      <w:r w:rsidRPr="00791B32">
        <w:rPr>
          <w:b/>
          <w:bCs/>
          <w:i/>
          <w:iCs/>
        </w:rPr>
        <w:t>Название финансового инструмента</w:t>
      </w:r>
    </w:p>
    <w:p w:rsidR="00791B32" w:rsidRDefault="00791B32" w:rsidP="00263692">
      <w:pPr>
        <w:spacing w:line="360" w:lineRule="auto"/>
        <w:ind w:firstLine="567"/>
        <w:contextualSpacing/>
      </w:pPr>
      <w:r>
        <w:t xml:space="preserve">Этот документ предназначен для информирования Вас об основных характеристиках данного финансового инструмента, связанной с ним структуре расходов, наличии ограничений на досрочный выход из инвестиций и о существенных рисках. 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b/>
          <w:bCs/>
        </w:rPr>
      </w:pPr>
      <w:r w:rsidRPr="00791B32">
        <w:rPr>
          <w:b/>
          <w:bCs/>
        </w:rPr>
        <w:t>1. Это важно:</w:t>
      </w:r>
    </w:p>
    <w:p w:rsidR="00791B32" w:rsidRDefault="00791B32" w:rsidP="00263692">
      <w:pPr>
        <w:spacing w:line="360" w:lineRule="auto"/>
        <w:ind w:firstLine="567"/>
        <w:contextualSpacing/>
      </w:pPr>
      <w:r>
        <w:t>1.1. Представленная информация не является индивидуальной инвестиционной рекомендацией, а также не является рекламой.</w:t>
      </w:r>
    </w:p>
    <w:p w:rsidR="00791B32" w:rsidRDefault="00791B32" w:rsidP="00263692">
      <w:pPr>
        <w:spacing w:line="360" w:lineRule="auto"/>
        <w:ind w:firstLine="567"/>
        <w:contextualSpacing/>
      </w:pPr>
      <w:r>
        <w:t xml:space="preserve">1.2. Данный финансовый инструмент не является банковским депозитом, связанные с ним риски не подлежат страхованию в соответствии с Федеральным законом </w:t>
      </w:r>
      <w:r w:rsidR="00263692" w:rsidRPr="00263692">
        <w:br/>
      </w:r>
      <w:r>
        <w:t>от 23 декабря 2003 года № 177-ФЗ «О страховании вкладов физических лиц в банках Российской Федерации». Возврат инвестиций и доходность вложений в данный финансовый инструмент не гарантированы государством.</w:t>
      </w:r>
    </w:p>
    <w:p w:rsidR="00791B32" w:rsidRDefault="00791B32" w:rsidP="00263692">
      <w:pPr>
        <w:spacing w:line="360" w:lineRule="auto"/>
        <w:ind w:firstLine="567"/>
        <w:contextualSpacing/>
      </w:pPr>
      <w:r>
        <w:t>1.</w:t>
      </w:r>
      <w:r w:rsidR="001E4C19">
        <w:t>3</w:t>
      </w:r>
      <w:r>
        <w:t>. Данный финансовый инструмент может быть труден для понимания.</w:t>
      </w:r>
    </w:p>
    <w:p w:rsidR="00791B32" w:rsidRDefault="00791B32" w:rsidP="00263692">
      <w:pPr>
        <w:spacing w:line="360" w:lineRule="auto"/>
        <w:ind w:firstLine="567"/>
        <w:contextualSpacing/>
      </w:pPr>
      <w:r>
        <w:t>1.</w:t>
      </w:r>
      <w:r w:rsidR="001E4C19">
        <w:t>4</w:t>
      </w:r>
      <w:r>
        <w:t xml:space="preserve">. Перед приобретением данного финансового инструмента следует ознакомиться </w:t>
      </w:r>
      <w:r w:rsidR="00263692" w:rsidRPr="00263692">
        <w:br/>
      </w:r>
      <w:r>
        <w:t xml:space="preserve">с </w:t>
      </w:r>
      <w:r w:rsidR="004F2D23">
        <w:t xml:space="preserve">указанной ниже </w:t>
      </w:r>
      <w:r>
        <w:t>информацией.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b/>
          <w:bCs/>
        </w:rPr>
      </w:pPr>
      <w:r w:rsidRPr="00791B32">
        <w:rPr>
          <w:b/>
          <w:bCs/>
        </w:rPr>
        <w:t>2. Что представляет собой финансовый инструмент:</w:t>
      </w:r>
    </w:p>
    <w:tbl>
      <w:tblPr>
        <w:tblStyle w:val="7"/>
        <w:tblW w:w="9351" w:type="dxa"/>
        <w:tblLook w:val="04A0" w:firstRow="1" w:lastRow="0" w:firstColumn="1" w:lastColumn="0" w:noHBand="0" w:noVBand="1"/>
      </w:tblPr>
      <w:tblGrid>
        <w:gridCol w:w="4556"/>
        <w:gridCol w:w="4795"/>
      </w:tblGrid>
      <w:tr w:rsidR="00791B32" w:rsidRPr="00791B32" w:rsidTr="0010760C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2" w:rsidRPr="00791B32" w:rsidRDefault="00791B32" w:rsidP="00791B3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91B32">
              <w:rPr>
                <w:rFonts w:ascii="Times New Roman" w:hAnsi="Times New Roman"/>
                <w:iCs/>
              </w:rPr>
              <w:t>1. Краткая информация о финансовом инструменте</w:t>
            </w:r>
          </w:p>
        </w:tc>
      </w:tr>
      <w:tr w:rsidR="00791B32" w:rsidRPr="00791B32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2" w:rsidRPr="00791B32" w:rsidRDefault="00791B32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791B32">
              <w:rPr>
                <w:rFonts w:ascii="Times New Roman" w:hAnsi="Times New Roman"/>
                <w:iCs/>
              </w:rPr>
              <w:t>Вид финансового инструмента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2" w:rsidRPr="00791B32" w:rsidRDefault="00791B32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791B32">
              <w:rPr>
                <w:rFonts w:ascii="Times New Roman" w:hAnsi="Times New Roman"/>
              </w:rPr>
              <w:t xml:space="preserve">Внебиржевой беспоставочный договор </w:t>
            </w:r>
            <w:r w:rsidRPr="00791B32">
              <w:rPr>
                <w:rFonts w:ascii="Times New Roman" w:hAnsi="Times New Roman"/>
                <w:lang w:val="en-US"/>
              </w:rPr>
              <w:t>OIS</w:t>
            </w:r>
            <w:r w:rsidRPr="00791B32">
              <w:rPr>
                <w:rFonts w:ascii="Times New Roman" w:hAnsi="Times New Roman"/>
              </w:rPr>
              <w:t xml:space="preserve"> на …</w:t>
            </w:r>
          </w:p>
        </w:tc>
      </w:tr>
      <w:tr w:rsidR="00791B32" w:rsidRPr="00791B32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2" w:rsidRPr="00791B32" w:rsidRDefault="00791B32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791B32">
              <w:rPr>
                <w:rFonts w:ascii="Times New Roman" w:hAnsi="Times New Roman"/>
                <w:iCs/>
              </w:rPr>
              <w:t>Код идентификации (при наличии)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2" w:rsidRPr="00791B32" w:rsidRDefault="00791B32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791B32" w:rsidRPr="00791B32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2" w:rsidRPr="00791B32" w:rsidRDefault="00791B32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791B32">
              <w:rPr>
                <w:rFonts w:ascii="Times New Roman" w:hAnsi="Times New Roman"/>
                <w:iCs/>
              </w:rPr>
              <w:t>Категория инвестора, которой предназначен финансовый инструмент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2" w:rsidRPr="00791B32" w:rsidRDefault="00791B32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791B32" w:rsidRPr="00791B32" w:rsidTr="0010760C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2" w:rsidRPr="00791B32" w:rsidRDefault="00791B32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791B32">
              <w:rPr>
                <w:rFonts w:ascii="Times New Roman" w:hAnsi="Times New Roman"/>
              </w:rPr>
              <w:t xml:space="preserve">2. Информация о </w:t>
            </w:r>
            <w:r w:rsidR="00596144">
              <w:rPr>
                <w:rFonts w:ascii="Times New Roman" w:hAnsi="Times New Roman"/>
              </w:rPr>
              <w:t>создателе (разработчике) финансового инструмента</w:t>
            </w:r>
          </w:p>
        </w:tc>
      </w:tr>
      <w:tr w:rsidR="00791B32" w:rsidRPr="00791B32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2" w:rsidRPr="00791B32" w:rsidRDefault="00791B32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791B32">
              <w:rPr>
                <w:rFonts w:ascii="Times New Roman" w:hAnsi="Times New Roman"/>
              </w:rPr>
              <w:t>Полное или краткое 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2" w:rsidRPr="00791B32" w:rsidRDefault="00791B32" w:rsidP="00791B32">
            <w:pPr>
              <w:spacing w:line="360" w:lineRule="auto"/>
              <w:rPr>
                <w:rFonts w:ascii="Times New Roman" w:hAnsi="Times New Roman"/>
                <w:iCs/>
              </w:rPr>
            </w:pPr>
          </w:p>
        </w:tc>
      </w:tr>
      <w:tr w:rsidR="00791B32" w:rsidRPr="00791B32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2" w:rsidRPr="00791B32" w:rsidRDefault="00791B32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791B32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2" w:rsidRPr="00791B32" w:rsidRDefault="00791B32" w:rsidP="00791B32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791B32" w:rsidRPr="00791B32" w:rsidTr="0010760C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2" w:rsidRPr="00791B32" w:rsidRDefault="00596144" w:rsidP="00791B3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91B32" w:rsidRPr="00791B32">
              <w:rPr>
                <w:rFonts w:ascii="Times New Roman" w:hAnsi="Times New Roman"/>
              </w:rPr>
              <w:t>. Информация о паспорте финансового инструмента</w:t>
            </w:r>
          </w:p>
        </w:tc>
      </w:tr>
      <w:tr w:rsidR="00791B32" w:rsidRPr="00791B32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2" w:rsidRPr="00791B32" w:rsidRDefault="00791B32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791B32">
              <w:rPr>
                <w:rFonts w:ascii="Times New Roman" w:hAnsi="Times New Roman"/>
                <w:iCs/>
              </w:rPr>
              <w:t>Дата разработки паспорта финансового инструмента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2" w:rsidRPr="00791B32" w:rsidRDefault="00791B32" w:rsidP="00791B32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791B32" w:rsidRPr="00791B32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2" w:rsidRPr="00791B32" w:rsidRDefault="00791B32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791B32">
              <w:rPr>
                <w:rFonts w:ascii="Times New Roman" w:hAnsi="Times New Roman"/>
                <w:iCs/>
              </w:rPr>
              <w:t>Дата последней актуализации паспорта финансового инструмента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2" w:rsidRPr="00791B32" w:rsidRDefault="00791B32" w:rsidP="00791B32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791B32" w:rsidRPr="00791B32" w:rsidTr="0010760C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2" w:rsidRPr="00791B32" w:rsidRDefault="00596144" w:rsidP="00791B3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="00791B32" w:rsidRPr="00791B32">
              <w:rPr>
                <w:rFonts w:ascii="Times New Roman" w:hAnsi="Times New Roman"/>
                <w:iCs/>
              </w:rPr>
              <w:t>. Информация о разработчике паспорта финансового инструмента (если отличается от указанной в п.2)</w:t>
            </w:r>
          </w:p>
        </w:tc>
      </w:tr>
      <w:tr w:rsidR="00791B32" w:rsidRPr="00791B32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2" w:rsidRPr="00791B32" w:rsidRDefault="00791B32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791B32">
              <w:rPr>
                <w:rFonts w:ascii="Times New Roman" w:hAnsi="Times New Roman"/>
              </w:rPr>
              <w:lastRenderedPageBreak/>
              <w:t>Полное или краткое 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2" w:rsidRPr="00791B32" w:rsidRDefault="00791B32" w:rsidP="00791B32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791B32" w:rsidRPr="00791B32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2" w:rsidRPr="00791B32" w:rsidRDefault="00791B32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791B32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2" w:rsidRPr="00791B32" w:rsidRDefault="00791B32" w:rsidP="00791B32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791B32" w:rsidRPr="00791B32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2" w:rsidRPr="00791B32" w:rsidRDefault="00791B32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791B32">
              <w:rPr>
                <w:rFonts w:ascii="Times New Roman" w:hAnsi="Times New Roman"/>
                <w:iCs/>
              </w:rPr>
              <w:t>Наименование и контакты регулирующего органа (включая государственного регулятора и СРО)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2" w:rsidRPr="00791B32" w:rsidRDefault="00791B32" w:rsidP="00791B32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791B32" w:rsidRDefault="00791B32" w:rsidP="00263692">
      <w:pPr>
        <w:spacing w:line="360" w:lineRule="auto"/>
        <w:ind w:firstLine="567"/>
        <w:contextualSpacing/>
      </w:pPr>
    </w:p>
    <w:p w:rsidR="00791B32" w:rsidRPr="00791B32" w:rsidRDefault="00791B32" w:rsidP="00263692">
      <w:pPr>
        <w:spacing w:line="360" w:lineRule="auto"/>
        <w:ind w:firstLine="567"/>
        <w:contextualSpacing/>
        <w:rPr>
          <w:i/>
          <w:iCs/>
        </w:rPr>
      </w:pPr>
      <w:r w:rsidRPr="00791B32">
        <w:rPr>
          <w:i/>
          <w:iCs/>
        </w:rPr>
        <w:t>Необходимо описать, что представляет собой финансовый инструмент, его основные характеристики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i/>
          <w:iCs/>
        </w:rPr>
      </w:pPr>
      <w:r w:rsidRPr="00791B32">
        <w:rPr>
          <w:i/>
          <w:iCs/>
        </w:rPr>
        <w:t>Также необходимо кратко описать механизм действия финансового инструмента, включая его основные характеристики: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i/>
          <w:iCs/>
        </w:rPr>
      </w:pPr>
      <w:r w:rsidRPr="00791B32">
        <w:rPr>
          <w:i/>
          <w:iCs/>
        </w:rPr>
        <w:t>базовый актив (индекс);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i/>
          <w:iCs/>
        </w:rPr>
      </w:pPr>
      <w:r w:rsidRPr="00791B32">
        <w:rPr>
          <w:i/>
          <w:iCs/>
        </w:rPr>
        <w:t>порядок формирования индекса;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i/>
          <w:iCs/>
        </w:rPr>
      </w:pPr>
      <w:r w:rsidRPr="00791B32">
        <w:rPr>
          <w:i/>
          <w:iCs/>
        </w:rPr>
        <w:t>администратор (владелец) индекса;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i/>
          <w:iCs/>
        </w:rPr>
      </w:pPr>
      <w:r w:rsidRPr="00791B32">
        <w:rPr>
          <w:i/>
          <w:iCs/>
        </w:rPr>
        <w:t>периодичность, время и адрес публикации информации о значениях индекса в сети «Интернет»;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i/>
          <w:iCs/>
        </w:rPr>
      </w:pPr>
      <w:r w:rsidRPr="00791B32">
        <w:rPr>
          <w:i/>
          <w:iCs/>
        </w:rPr>
        <w:t>срок договора;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i/>
          <w:iCs/>
        </w:rPr>
      </w:pPr>
      <w:r w:rsidRPr="00791B32">
        <w:rPr>
          <w:i/>
          <w:iCs/>
        </w:rPr>
        <w:t>номинальная стоимость;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i/>
          <w:iCs/>
        </w:rPr>
      </w:pPr>
      <w:r w:rsidRPr="00791B32">
        <w:rPr>
          <w:i/>
          <w:iCs/>
        </w:rPr>
        <w:t>валюта номинала;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i/>
          <w:iCs/>
        </w:rPr>
      </w:pPr>
      <w:r w:rsidRPr="00791B32">
        <w:rPr>
          <w:i/>
          <w:iCs/>
        </w:rPr>
        <w:t>порядок определения величин плавающих платежей;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i/>
          <w:iCs/>
        </w:rPr>
      </w:pPr>
      <w:r w:rsidRPr="00791B32">
        <w:rPr>
          <w:i/>
          <w:iCs/>
        </w:rPr>
        <w:t>периодичность/даты плавающих платежей.</w:t>
      </w:r>
    </w:p>
    <w:p w:rsidR="00B37CC1" w:rsidRDefault="00791B32" w:rsidP="00653CFE">
      <w:pPr>
        <w:spacing w:line="360" w:lineRule="auto"/>
        <w:ind w:firstLine="567"/>
        <w:contextualSpacing/>
        <w:rPr>
          <w:i/>
          <w:iCs/>
        </w:rPr>
      </w:pPr>
      <w:r w:rsidRPr="00791B32">
        <w:rPr>
          <w:i/>
          <w:iCs/>
        </w:rPr>
        <w:t>Данные рекомендуется предоставлять в табличной форме.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b/>
          <w:bCs/>
        </w:rPr>
      </w:pPr>
      <w:r w:rsidRPr="00791B32">
        <w:rPr>
          <w:b/>
          <w:bCs/>
        </w:rPr>
        <w:t>3. Что произойдет, если сторона по договору не сможет исполнить свои обязательства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i/>
          <w:iCs/>
        </w:rPr>
      </w:pPr>
      <w:r w:rsidRPr="00791B32">
        <w:rPr>
          <w:i/>
          <w:iCs/>
        </w:rPr>
        <w:t>В этом разделе необходимо указать, защищен или не защищен финансовый инструмент какими-либо способами обеспечения исполнения обязательств, схемами компенсаций или гарантий инвестору, указать, что в случае частичного или полного дефолта (банкротства) стороны по договору, инвестор может частично или полностью потерять вложенные инвестиции (если применимо).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b/>
          <w:bCs/>
        </w:rPr>
      </w:pPr>
      <w:r w:rsidRPr="00791B32">
        <w:rPr>
          <w:b/>
          <w:bCs/>
        </w:rPr>
        <w:t>4. Как долго рекомендуется владеть финансовым инструментом, возможен ли досрочный возврат инвестиций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i/>
          <w:iCs/>
        </w:rPr>
      </w:pPr>
      <w:r w:rsidRPr="00791B32">
        <w:rPr>
          <w:i/>
          <w:iCs/>
        </w:rPr>
        <w:t>Например, в соответствии с условиями договора досрочное расторжение договора возможно, однако связано с существенными рыночными рисками. Рекомендуемый период инвестирования – до даты погашения.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b/>
          <w:bCs/>
        </w:rPr>
      </w:pPr>
      <w:r w:rsidRPr="00791B32">
        <w:rPr>
          <w:b/>
          <w:bCs/>
        </w:rPr>
        <w:t>5. Какие риски несет финансовый инструмент</w:t>
      </w:r>
    </w:p>
    <w:p w:rsidR="005264BE" w:rsidRDefault="00791B32" w:rsidP="00263692">
      <w:pPr>
        <w:spacing w:line="360" w:lineRule="auto"/>
        <w:ind w:firstLine="567"/>
        <w:contextualSpacing/>
        <w:rPr>
          <w:i/>
          <w:iCs/>
        </w:rPr>
      </w:pPr>
      <w:r w:rsidRPr="00791B32">
        <w:rPr>
          <w:i/>
          <w:iCs/>
        </w:rPr>
        <w:t>В этом разделе необходимо</w:t>
      </w:r>
      <w:r w:rsidR="005264BE">
        <w:rPr>
          <w:i/>
          <w:iCs/>
        </w:rPr>
        <w:t>:</w:t>
      </w:r>
      <w:r w:rsidRPr="00791B32">
        <w:rPr>
          <w:i/>
          <w:iCs/>
        </w:rPr>
        <w:t xml:space="preserve"> </w:t>
      </w:r>
    </w:p>
    <w:p w:rsidR="00791B32" w:rsidRDefault="005264BE" w:rsidP="00263692">
      <w:pPr>
        <w:spacing w:line="360" w:lineRule="auto"/>
        <w:ind w:firstLine="567"/>
        <w:contextualSpacing/>
        <w:rPr>
          <w:i/>
          <w:iCs/>
        </w:rPr>
      </w:pPr>
      <w:r>
        <w:rPr>
          <w:i/>
          <w:iCs/>
        </w:rPr>
        <w:lastRenderedPageBreak/>
        <w:t xml:space="preserve">1) </w:t>
      </w:r>
      <w:r w:rsidR="001A523B">
        <w:rPr>
          <w:i/>
          <w:iCs/>
        </w:rPr>
        <w:t>представить сводный индикатор риска финансового инструмента</w:t>
      </w:r>
      <w:r w:rsidR="001A523B" w:rsidRPr="001A523B">
        <w:rPr>
          <w:i/>
          <w:iCs/>
        </w:rPr>
        <w:t xml:space="preserve"> </w:t>
      </w:r>
      <w:r w:rsidR="001A523B">
        <w:rPr>
          <w:i/>
          <w:iCs/>
        </w:rPr>
        <w:t xml:space="preserve">и </w:t>
      </w:r>
      <w:r w:rsidR="00791B32" w:rsidRPr="00791B32">
        <w:rPr>
          <w:i/>
          <w:iCs/>
        </w:rPr>
        <w:t>раскрыть существенные риски, связанные с заключением и прекращением данного договора</w:t>
      </w:r>
      <w:r>
        <w:rPr>
          <w:i/>
          <w:iCs/>
        </w:rPr>
        <w:t>,</w:t>
      </w:r>
      <w:r w:rsidR="00791B32" w:rsidRPr="00791B32">
        <w:rPr>
          <w:i/>
          <w:iCs/>
        </w:rPr>
        <w:t xml:space="preserve"> </w:t>
      </w:r>
    </w:p>
    <w:p w:rsidR="001F06BF" w:rsidRPr="001F06BF" w:rsidRDefault="001F06BF" w:rsidP="001F06BF">
      <w:pPr>
        <w:spacing w:line="360" w:lineRule="auto"/>
        <w:ind w:firstLine="567"/>
        <w:contextualSpacing/>
        <w:rPr>
          <w:bCs/>
          <w:i/>
        </w:rPr>
      </w:pPr>
      <w:r>
        <w:rPr>
          <w:bCs/>
          <w:i/>
        </w:rPr>
        <w:t xml:space="preserve">2) </w:t>
      </w:r>
      <w:r w:rsidR="003C0B90" w:rsidRPr="003C0B90">
        <w:rPr>
          <w:bCs/>
          <w:i/>
        </w:rPr>
        <w:t xml:space="preserve">представить четыре варианта возможных сценариев доходности </w:t>
      </w:r>
      <w:r w:rsidR="003C0B90" w:rsidRPr="00393F22">
        <w:rPr>
          <w:bCs/>
          <w:i/>
        </w:rPr>
        <w:t>(с учетом расходов клиента): благоприятный сценарий, умеренный сценарий, неблагоприятный сценарий, стрессовый сценарий. Доходность по каждому сценарию должна быть представлена в виде конкретной величины</w:t>
      </w:r>
      <w:r w:rsidR="000005E1">
        <w:rPr>
          <w:bCs/>
          <w:i/>
        </w:rPr>
        <w:t xml:space="preserve"> (в абсолютном или относительном выражении)</w:t>
      </w:r>
      <w:r w:rsidR="003C0B90" w:rsidRPr="00393F22">
        <w:rPr>
          <w:bCs/>
          <w:i/>
        </w:rPr>
        <w:t xml:space="preserve">, наглядно показывающей размер получаемого инвестором дохода или убытка  в случае реализации рыночных условий, которые соответствуют этому сценарию. </w:t>
      </w:r>
      <w:r w:rsidR="003C0B90" w:rsidRPr="003C0B90">
        <w:rPr>
          <w:i/>
        </w:rPr>
        <w:t>В разделе необходимо обратить внимание на то, что б</w:t>
      </w:r>
      <w:r w:rsidR="003C0B90" w:rsidRPr="003C0B90">
        <w:rPr>
          <w:bCs/>
          <w:i/>
        </w:rPr>
        <w:t>удущее изменение рыночной ситуации невозможно предсказать, приведенные сценарии указывают только на возможные результаты инвестирования и основаны на исторических данных, доходность данного инструмента в прошлом не означает д</w:t>
      </w:r>
      <w:r w:rsidR="003C0B90" w:rsidRPr="00393F22">
        <w:rPr>
          <w:bCs/>
          <w:i/>
        </w:rPr>
        <w:t>оходность в будущем.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b/>
          <w:bCs/>
        </w:rPr>
      </w:pPr>
      <w:r w:rsidRPr="00791B32">
        <w:rPr>
          <w:b/>
          <w:bCs/>
        </w:rPr>
        <w:t>6. Какова структура расходов</w:t>
      </w:r>
    </w:p>
    <w:p w:rsidR="00791B32" w:rsidRDefault="00791B32" w:rsidP="00263692">
      <w:pPr>
        <w:spacing w:line="360" w:lineRule="auto"/>
        <w:ind w:firstLine="567"/>
        <w:contextualSpacing/>
        <w:rPr>
          <w:i/>
          <w:iCs/>
        </w:rPr>
      </w:pPr>
      <w:r w:rsidRPr="00791B32">
        <w:rPr>
          <w:i/>
          <w:iCs/>
        </w:rPr>
        <w:t xml:space="preserve">В этом разделе раскрывается информация обо всех основных видах и суммах платежей </w:t>
      </w:r>
      <w:r w:rsidR="001F06BF">
        <w:rPr>
          <w:i/>
          <w:iCs/>
        </w:rPr>
        <w:t xml:space="preserve">инвестора </w:t>
      </w:r>
      <w:r w:rsidRPr="00791B32">
        <w:rPr>
          <w:i/>
          <w:iCs/>
        </w:rPr>
        <w:t>(порядке определения сумм платежей), связанных с заключением и прекращением данного договора с указанием их периодичности (при наличии).</w:t>
      </w:r>
    </w:p>
    <w:p w:rsidR="005264BE" w:rsidRPr="00791B32" w:rsidRDefault="005264BE" w:rsidP="00263692">
      <w:pPr>
        <w:spacing w:line="360" w:lineRule="auto"/>
        <w:ind w:firstLine="567"/>
        <w:contextualSpacing/>
        <w:rPr>
          <w:i/>
          <w:iCs/>
        </w:rPr>
      </w:pPr>
      <w:r>
        <w:rPr>
          <w:i/>
          <w:iCs/>
        </w:rPr>
        <w:t xml:space="preserve">Также необходимо указать </w:t>
      </w:r>
      <w:r w:rsidRPr="002B7209">
        <w:rPr>
          <w:i/>
          <w:iCs/>
        </w:rPr>
        <w:t>сумм</w:t>
      </w:r>
      <w:r>
        <w:rPr>
          <w:i/>
          <w:iCs/>
        </w:rPr>
        <w:t>у</w:t>
      </w:r>
      <w:r w:rsidRPr="002B7209">
        <w:rPr>
          <w:i/>
          <w:iCs/>
        </w:rPr>
        <w:t xml:space="preserve"> денежных средств </w:t>
      </w:r>
      <w:r w:rsidRPr="002F4B44">
        <w:rPr>
          <w:i/>
          <w:iCs/>
        </w:rPr>
        <w:t>(в процентах от суммы, получаемой от инвестора, или в твёрдой сумме в расчёте на номинал финансового инструмента) или порядок определения суммы ден</w:t>
      </w:r>
      <w:r>
        <w:rPr>
          <w:i/>
          <w:iCs/>
        </w:rPr>
        <w:t>ежных средств</w:t>
      </w:r>
      <w:r w:rsidRPr="002B7209">
        <w:rPr>
          <w:i/>
          <w:iCs/>
        </w:rPr>
        <w:t xml:space="preserve">, </w:t>
      </w:r>
      <w:r>
        <w:rPr>
          <w:i/>
          <w:iCs/>
        </w:rPr>
        <w:t xml:space="preserve">направляемых на </w:t>
      </w:r>
      <w:r w:rsidRPr="002B7209">
        <w:rPr>
          <w:i/>
          <w:iCs/>
        </w:rPr>
        <w:t xml:space="preserve">выплату </w:t>
      </w:r>
      <w:r>
        <w:rPr>
          <w:i/>
          <w:iCs/>
        </w:rPr>
        <w:t xml:space="preserve">третьим лицам </w:t>
      </w:r>
      <w:r w:rsidRPr="002B7209">
        <w:rPr>
          <w:i/>
          <w:iCs/>
        </w:rPr>
        <w:t>агентского вознаграждени</w:t>
      </w:r>
      <w:r>
        <w:rPr>
          <w:i/>
          <w:iCs/>
        </w:rPr>
        <w:t>я, комиссионного вознаграждения</w:t>
      </w:r>
      <w:r w:rsidRPr="002B7209">
        <w:rPr>
          <w:i/>
          <w:iCs/>
        </w:rPr>
        <w:t xml:space="preserve"> </w:t>
      </w:r>
      <w:r>
        <w:rPr>
          <w:i/>
          <w:iCs/>
        </w:rPr>
        <w:t>и иных услуг по поиску и привлечению инвестора.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b/>
          <w:bCs/>
        </w:rPr>
      </w:pPr>
      <w:r w:rsidRPr="00791B32">
        <w:rPr>
          <w:b/>
          <w:bCs/>
        </w:rPr>
        <w:t>7. Кому жаловаться</w:t>
      </w:r>
    </w:p>
    <w:p w:rsidR="00791B32" w:rsidRDefault="00791B32" w:rsidP="00263692">
      <w:pPr>
        <w:spacing w:line="360" w:lineRule="auto"/>
        <w:ind w:firstLine="567"/>
        <w:contextualSpacing/>
      </w:pPr>
      <w:r w:rsidRPr="00791B32">
        <w:rPr>
          <w:i/>
          <w:iCs/>
        </w:rPr>
        <w:t>Например, жалобы и обращения могут быть направлены почтой по адресу…, электронной почтой по адресу…</w:t>
      </w:r>
      <w:r>
        <w:t>.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b/>
          <w:bCs/>
        </w:rPr>
      </w:pPr>
      <w:r w:rsidRPr="00791B32">
        <w:rPr>
          <w:b/>
          <w:bCs/>
        </w:rPr>
        <w:t>8. Иная важная информация (</w:t>
      </w:r>
      <w:r w:rsidRPr="00184D3E">
        <w:rPr>
          <w:b/>
          <w:bCs/>
          <w:i/>
          <w:iCs/>
        </w:rPr>
        <w:t>при необходимости</w:t>
      </w:r>
      <w:r w:rsidRPr="00791B32">
        <w:rPr>
          <w:b/>
          <w:bCs/>
        </w:rPr>
        <w:t>)</w:t>
      </w:r>
    </w:p>
    <w:p w:rsidR="00032E9B" w:rsidRPr="00032E9B" w:rsidRDefault="00032E9B" w:rsidP="00263692">
      <w:pPr>
        <w:spacing w:line="360" w:lineRule="auto"/>
        <w:ind w:firstLine="567"/>
        <w:contextualSpacing/>
        <w:rPr>
          <w:i/>
          <w:iCs/>
        </w:rPr>
      </w:pPr>
      <w:r w:rsidRPr="00032E9B">
        <w:rPr>
          <w:i/>
          <w:iCs/>
        </w:rPr>
        <w:t>Например, дополнительную информацию о контрольном лице можно получить по адресу: ….</w:t>
      </w:r>
    </w:p>
    <w:p w:rsidR="00791B32" w:rsidRDefault="00791B32" w:rsidP="00263692">
      <w:pPr>
        <w:spacing w:line="360" w:lineRule="auto"/>
        <w:ind w:firstLine="567"/>
        <w:contextualSpacing/>
      </w:pPr>
    </w:p>
    <w:p w:rsidR="00791B32" w:rsidRDefault="00791B32" w:rsidP="00263692">
      <w:pPr>
        <w:pStyle w:val="af0"/>
        <w:spacing w:before="240" w:after="240" w:line="276" w:lineRule="auto"/>
        <w:ind w:firstLine="567"/>
        <w:jc w:val="left"/>
        <w:outlineLvl w:val="0"/>
        <w:rPr>
          <w:rFonts w:eastAsia="Calibri"/>
          <w:b/>
          <w:bCs/>
          <w:kern w:val="28"/>
          <w:lang w:eastAsia="en-US"/>
        </w:rPr>
      </w:pPr>
    </w:p>
    <w:p w:rsidR="00791B32" w:rsidRDefault="00791B32" w:rsidP="00791B32">
      <w:pPr>
        <w:pStyle w:val="af0"/>
        <w:spacing w:before="240" w:after="240" w:line="276" w:lineRule="auto"/>
        <w:outlineLvl w:val="0"/>
        <w:rPr>
          <w:b/>
          <w:bCs/>
        </w:rPr>
      </w:pPr>
      <w:r>
        <w:rPr>
          <w:b/>
          <w:bCs/>
        </w:rPr>
        <w:br w:type="page"/>
      </w:r>
    </w:p>
    <w:p w:rsidR="00184D3E" w:rsidRPr="008F6C15" w:rsidRDefault="00184D3E" w:rsidP="00184D3E">
      <w:pPr>
        <w:ind w:firstLine="709"/>
        <w:contextualSpacing/>
        <w:jc w:val="right"/>
        <w:rPr>
          <w:b/>
          <w:bCs/>
        </w:rPr>
      </w:pPr>
      <w:r w:rsidRPr="008F6C15">
        <w:rPr>
          <w:b/>
          <w:bCs/>
        </w:rPr>
        <w:lastRenderedPageBreak/>
        <w:t xml:space="preserve">Приложение </w:t>
      </w:r>
      <w:r>
        <w:rPr>
          <w:b/>
          <w:bCs/>
        </w:rPr>
        <w:t>8</w:t>
      </w:r>
    </w:p>
    <w:p w:rsidR="00184D3E" w:rsidRDefault="00184D3E" w:rsidP="00184D3E">
      <w:pPr>
        <w:ind w:firstLine="709"/>
        <w:contextualSpacing/>
        <w:jc w:val="right"/>
        <w:rPr>
          <w:b/>
          <w:bCs/>
        </w:rPr>
      </w:pPr>
      <w:r w:rsidRPr="00B02D14">
        <w:rPr>
          <w:b/>
          <w:bCs/>
        </w:rPr>
        <w:t>Типовой паспорт финансового инструмента</w:t>
      </w:r>
    </w:p>
    <w:p w:rsidR="00184D3E" w:rsidRDefault="00184D3E" w:rsidP="00184D3E">
      <w:pPr>
        <w:ind w:firstLine="709"/>
        <w:contextualSpacing/>
        <w:jc w:val="right"/>
        <w:rPr>
          <w:b/>
          <w:bCs/>
        </w:rPr>
      </w:pPr>
      <w:r w:rsidRPr="00184D3E">
        <w:rPr>
          <w:b/>
        </w:rPr>
        <w:t>для внебиржевого барьерного опционного договора</w:t>
      </w:r>
    </w:p>
    <w:p w:rsidR="00791B32" w:rsidRPr="00FC19C1" w:rsidRDefault="00791B32" w:rsidP="00596144">
      <w:pPr>
        <w:ind w:firstLine="709"/>
        <w:contextualSpacing/>
        <w:jc w:val="center"/>
      </w:pPr>
    </w:p>
    <w:p w:rsidR="00263692" w:rsidRPr="00FC19C1" w:rsidRDefault="00263692" w:rsidP="00596144">
      <w:pPr>
        <w:ind w:firstLine="709"/>
        <w:contextualSpacing/>
        <w:jc w:val="center"/>
      </w:pPr>
    </w:p>
    <w:p w:rsidR="00184D3E" w:rsidRPr="00FC19C1" w:rsidRDefault="00184D3E" w:rsidP="00596144">
      <w:pPr>
        <w:ind w:firstLine="709"/>
        <w:contextualSpacing/>
        <w:jc w:val="center"/>
        <w:rPr>
          <w:b/>
          <w:bCs/>
          <w:i/>
          <w:iCs/>
        </w:rPr>
      </w:pPr>
      <w:r w:rsidRPr="00184D3E">
        <w:rPr>
          <w:b/>
          <w:bCs/>
          <w:i/>
          <w:iCs/>
        </w:rPr>
        <w:t>Название финансового инструмента</w:t>
      </w:r>
    </w:p>
    <w:p w:rsidR="00263692" w:rsidRPr="00FC19C1" w:rsidRDefault="00263692" w:rsidP="00596144">
      <w:pPr>
        <w:ind w:firstLine="709"/>
        <w:contextualSpacing/>
        <w:jc w:val="center"/>
        <w:rPr>
          <w:b/>
          <w:bCs/>
          <w:i/>
          <w:iCs/>
        </w:rPr>
      </w:pPr>
    </w:p>
    <w:p w:rsidR="00184D3E" w:rsidRDefault="00184D3E" w:rsidP="00263692">
      <w:pPr>
        <w:spacing w:line="360" w:lineRule="auto"/>
        <w:ind w:firstLine="567"/>
        <w:contextualSpacing/>
      </w:pPr>
      <w:r>
        <w:t xml:space="preserve">Этот документ предназначен для информирования Вас об основных характеристиках данного финансового инструмента, связанной с ним структуре расходов, наличии ограничений на досрочный выход из инвестиций и о существенных рисках. 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b/>
          <w:bCs/>
        </w:rPr>
      </w:pPr>
      <w:r w:rsidRPr="00184D3E">
        <w:rPr>
          <w:b/>
          <w:bCs/>
        </w:rPr>
        <w:t>1. Это важно:</w:t>
      </w:r>
    </w:p>
    <w:p w:rsidR="00184D3E" w:rsidRDefault="00184D3E" w:rsidP="00263692">
      <w:pPr>
        <w:spacing w:line="360" w:lineRule="auto"/>
        <w:ind w:firstLine="567"/>
        <w:contextualSpacing/>
      </w:pPr>
      <w:r>
        <w:t>1.1. Представленная информация не является индивидуальной инвестиционной рекомендацией, а также не является рекламой.</w:t>
      </w:r>
    </w:p>
    <w:p w:rsidR="00184D3E" w:rsidRDefault="00184D3E" w:rsidP="00263692">
      <w:pPr>
        <w:spacing w:line="360" w:lineRule="auto"/>
        <w:ind w:firstLine="567"/>
        <w:contextualSpacing/>
      </w:pPr>
      <w:r>
        <w:t xml:space="preserve">1.2. Данный финансовый инструмент не является банковским депозитом, связанные с ним риски не подлежат страхованию в соответствии с Федеральным законом </w:t>
      </w:r>
      <w:r w:rsidR="00263692" w:rsidRPr="00263692">
        <w:br/>
      </w:r>
      <w:r>
        <w:t>от 23 декабря 2003 года № 177-ФЗ «О страховании вкладов физических лиц в банках Российской Федерации». Возврат инвестиций и доходность вложений в данный финансовый инструмент не гарантированы государством.</w:t>
      </w:r>
    </w:p>
    <w:p w:rsidR="00184D3E" w:rsidRDefault="00184D3E" w:rsidP="00263692">
      <w:pPr>
        <w:spacing w:line="360" w:lineRule="auto"/>
        <w:ind w:firstLine="567"/>
        <w:contextualSpacing/>
      </w:pPr>
      <w:r>
        <w:t>1.</w:t>
      </w:r>
      <w:r w:rsidR="001E4C19">
        <w:t>3</w:t>
      </w:r>
      <w:r>
        <w:t>. Данный финансовый инструмент может быть труден для понимания.</w:t>
      </w:r>
    </w:p>
    <w:p w:rsidR="00184D3E" w:rsidRDefault="00184D3E" w:rsidP="00263692">
      <w:pPr>
        <w:spacing w:line="360" w:lineRule="auto"/>
        <w:ind w:firstLine="567"/>
        <w:contextualSpacing/>
      </w:pPr>
      <w:r>
        <w:t>1.</w:t>
      </w:r>
      <w:r w:rsidR="001E4C19">
        <w:t>4</w:t>
      </w:r>
      <w:r>
        <w:t xml:space="preserve">. Перед приобретением данного финансового инструмента следует ознакомиться </w:t>
      </w:r>
      <w:r w:rsidR="00263692" w:rsidRPr="00263692">
        <w:br/>
      </w:r>
      <w:r>
        <w:t xml:space="preserve">с </w:t>
      </w:r>
      <w:r w:rsidR="00596144">
        <w:t xml:space="preserve">указанной ниже </w:t>
      </w:r>
      <w:r>
        <w:t>информацией.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b/>
          <w:bCs/>
        </w:rPr>
      </w:pPr>
      <w:r w:rsidRPr="00184D3E">
        <w:rPr>
          <w:b/>
          <w:bCs/>
        </w:rPr>
        <w:t>2. Что представляет собой финансовый инструмент:</w:t>
      </w:r>
    </w:p>
    <w:tbl>
      <w:tblPr>
        <w:tblStyle w:val="8"/>
        <w:tblW w:w="9351" w:type="dxa"/>
        <w:tblLook w:val="04A0" w:firstRow="1" w:lastRow="0" w:firstColumn="1" w:lastColumn="0" w:noHBand="0" w:noVBand="1"/>
      </w:tblPr>
      <w:tblGrid>
        <w:gridCol w:w="4556"/>
        <w:gridCol w:w="4795"/>
      </w:tblGrid>
      <w:tr w:rsidR="00184D3E" w:rsidRPr="00184D3E" w:rsidTr="0010760C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3E" w:rsidRPr="00184D3E" w:rsidRDefault="00184D3E" w:rsidP="00184D3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84D3E">
              <w:rPr>
                <w:rFonts w:ascii="Times New Roman" w:hAnsi="Times New Roman"/>
                <w:iCs/>
              </w:rPr>
              <w:t>1. Краткая информация о финансовом инструменте</w:t>
            </w:r>
          </w:p>
        </w:tc>
      </w:tr>
      <w:tr w:rsidR="00184D3E" w:rsidRPr="00184D3E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3E" w:rsidRPr="00184D3E" w:rsidRDefault="00184D3E" w:rsidP="00184D3E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184D3E">
              <w:rPr>
                <w:rFonts w:ascii="Times New Roman" w:hAnsi="Times New Roman"/>
                <w:iCs/>
              </w:rPr>
              <w:t>Вид финансового инструмента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3E" w:rsidRPr="00184D3E" w:rsidRDefault="00184D3E" w:rsidP="00184D3E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184D3E">
              <w:rPr>
                <w:rFonts w:ascii="Times New Roman" w:hAnsi="Times New Roman"/>
              </w:rPr>
              <w:t>Внебиржевой беспоставочный барьерный опционный договор на (</w:t>
            </w:r>
            <w:r w:rsidRPr="00184D3E">
              <w:rPr>
                <w:rFonts w:ascii="Times New Roman" w:hAnsi="Times New Roman"/>
                <w:i/>
              </w:rPr>
              <w:t>базовый актив</w:t>
            </w:r>
            <w:r w:rsidRPr="00184D3E">
              <w:rPr>
                <w:rFonts w:ascii="Times New Roman" w:hAnsi="Times New Roman"/>
              </w:rPr>
              <w:t>)</w:t>
            </w:r>
          </w:p>
        </w:tc>
      </w:tr>
      <w:tr w:rsidR="00184D3E" w:rsidRPr="00184D3E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3E" w:rsidRPr="00184D3E" w:rsidRDefault="00184D3E" w:rsidP="00184D3E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184D3E">
              <w:rPr>
                <w:rFonts w:ascii="Times New Roman" w:hAnsi="Times New Roman"/>
                <w:iCs/>
              </w:rPr>
              <w:t>Код идентификации (при наличии)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3E" w:rsidRPr="00184D3E" w:rsidRDefault="00184D3E" w:rsidP="00184D3E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184D3E" w:rsidRPr="00184D3E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3E" w:rsidRPr="00184D3E" w:rsidRDefault="00184D3E" w:rsidP="00184D3E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184D3E">
              <w:rPr>
                <w:rFonts w:ascii="Times New Roman" w:hAnsi="Times New Roman"/>
                <w:iCs/>
              </w:rPr>
              <w:t>Категория инвестора, которой предназначен финансовый инструмент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3E" w:rsidRPr="00184D3E" w:rsidRDefault="00184D3E" w:rsidP="00184D3E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184D3E" w:rsidRPr="00184D3E" w:rsidTr="0010760C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3E" w:rsidRPr="00184D3E" w:rsidRDefault="00184D3E" w:rsidP="00184D3E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184D3E">
              <w:rPr>
                <w:rFonts w:ascii="Times New Roman" w:hAnsi="Times New Roman"/>
              </w:rPr>
              <w:t xml:space="preserve">2. Информация о </w:t>
            </w:r>
            <w:r w:rsidR="00596144">
              <w:rPr>
                <w:rFonts w:ascii="Times New Roman" w:hAnsi="Times New Roman"/>
              </w:rPr>
              <w:t>создателе (разработчике) финансового инструмента</w:t>
            </w:r>
          </w:p>
        </w:tc>
      </w:tr>
      <w:tr w:rsidR="00184D3E" w:rsidRPr="00184D3E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3E" w:rsidRPr="00184D3E" w:rsidRDefault="00184D3E" w:rsidP="00184D3E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184D3E">
              <w:rPr>
                <w:rFonts w:ascii="Times New Roman" w:hAnsi="Times New Roman"/>
              </w:rPr>
              <w:t>Полное или краткое 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3E" w:rsidRPr="00184D3E" w:rsidRDefault="00184D3E" w:rsidP="00184D3E">
            <w:pPr>
              <w:spacing w:line="360" w:lineRule="auto"/>
              <w:rPr>
                <w:rFonts w:ascii="Times New Roman" w:hAnsi="Times New Roman"/>
                <w:iCs/>
              </w:rPr>
            </w:pPr>
          </w:p>
        </w:tc>
      </w:tr>
      <w:tr w:rsidR="00184D3E" w:rsidRPr="00184D3E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3E" w:rsidRPr="00184D3E" w:rsidRDefault="00184D3E" w:rsidP="00184D3E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184D3E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3E" w:rsidRPr="00184D3E" w:rsidRDefault="00184D3E" w:rsidP="00184D3E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184D3E" w:rsidRPr="00184D3E" w:rsidTr="0010760C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3E" w:rsidRPr="00184D3E" w:rsidRDefault="00596144" w:rsidP="00184D3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84D3E" w:rsidRPr="00184D3E">
              <w:rPr>
                <w:rFonts w:ascii="Times New Roman" w:hAnsi="Times New Roman"/>
              </w:rPr>
              <w:t>. Информация о паспорте финансового инструмента</w:t>
            </w:r>
          </w:p>
        </w:tc>
      </w:tr>
      <w:tr w:rsidR="00184D3E" w:rsidRPr="00184D3E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3E" w:rsidRPr="00184D3E" w:rsidRDefault="00184D3E" w:rsidP="00184D3E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184D3E">
              <w:rPr>
                <w:rFonts w:ascii="Times New Roman" w:hAnsi="Times New Roman"/>
                <w:iCs/>
              </w:rPr>
              <w:t>Дата разработки паспорта финансового инструмента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3E" w:rsidRPr="00184D3E" w:rsidRDefault="00184D3E" w:rsidP="00184D3E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184D3E" w:rsidRPr="00184D3E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3E" w:rsidRPr="00184D3E" w:rsidRDefault="00184D3E" w:rsidP="00184D3E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184D3E">
              <w:rPr>
                <w:rFonts w:ascii="Times New Roman" w:hAnsi="Times New Roman"/>
                <w:iCs/>
              </w:rPr>
              <w:t>Дата последней актуализации паспорта финансового инструмента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3E" w:rsidRPr="00184D3E" w:rsidRDefault="00184D3E" w:rsidP="00184D3E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184D3E" w:rsidRPr="00184D3E" w:rsidTr="0010760C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3E" w:rsidRPr="00184D3E" w:rsidRDefault="00596144" w:rsidP="00184D3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="00184D3E" w:rsidRPr="00184D3E">
              <w:rPr>
                <w:rFonts w:ascii="Times New Roman" w:hAnsi="Times New Roman"/>
                <w:iCs/>
              </w:rPr>
              <w:t>. Информация о разработчике паспорта финансового инструмента (если отличается от указанной в п.2)</w:t>
            </w:r>
          </w:p>
        </w:tc>
      </w:tr>
      <w:tr w:rsidR="00184D3E" w:rsidRPr="00184D3E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3E" w:rsidRPr="00184D3E" w:rsidRDefault="00184D3E" w:rsidP="00184D3E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184D3E">
              <w:rPr>
                <w:rFonts w:ascii="Times New Roman" w:hAnsi="Times New Roman"/>
              </w:rPr>
              <w:lastRenderedPageBreak/>
              <w:t>Полное или краткое 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3E" w:rsidRPr="00184D3E" w:rsidRDefault="00184D3E" w:rsidP="00184D3E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184D3E" w:rsidRPr="00184D3E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3E" w:rsidRPr="00184D3E" w:rsidRDefault="00184D3E" w:rsidP="00184D3E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184D3E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3E" w:rsidRPr="00184D3E" w:rsidRDefault="00184D3E" w:rsidP="00184D3E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184D3E" w:rsidRPr="00184D3E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3E" w:rsidRPr="00184D3E" w:rsidRDefault="00184D3E" w:rsidP="00184D3E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184D3E">
              <w:rPr>
                <w:rFonts w:ascii="Times New Roman" w:hAnsi="Times New Roman"/>
                <w:iCs/>
              </w:rPr>
              <w:t>Наименование и контакты регулирующего органа (включая государственного регулятора и СРО)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3E" w:rsidRPr="00184D3E" w:rsidRDefault="00184D3E" w:rsidP="00184D3E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184D3E" w:rsidRDefault="00184D3E" w:rsidP="00184D3E">
      <w:pPr>
        <w:spacing w:line="360" w:lineRule="auto"/>
        <w:ind w:firstLine="708"/>
        <w:contextualSpacing/>
        <w:jc w:val="both"/>
      </w:pPr>
    </w:p>
    <w:p w:rsidR="00184D3E" w:rsidRPr="00184D3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>Необходимо описать, что представляет собой финансовый инструмент, его основные характеристики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>Также необходимо кратко описать механизм действия финансового инструмента, включая его основные характеристики: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>Вид опциона (пут/колл);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>Стиль опциона;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>срок/период исполнения опциона;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>условия и порядок расчета выплат на дату или период погашения;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>базовый актив (ценная бумага, товар, процентная ставка, валютный курс, индекс, ПФИ): для базового актива «ценная бумага»: наименование эмитента, код идентификации ценной бумаги (при наличии); для базового актива «товар» - единица измерения, стандартное качество;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>сумма номинала/количество базового актива;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>цена исполнения опциона с указанием валюты исполнения опциона;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>премия опциона с указанием валюты премии;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>тип барьерного условия (отлагательное/отменительное);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>барьерное условие;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>барьерная цена, курс или ставка с указанием валюты барьерной цены;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>порядок и формула расчета платежа;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>адрес и время публикации информации о значениях базового актива в сети «Интернет».</w:t>
      </w:r>
    </w:p>
    <w:p w:rsidR="00B37CC1" w:rsidRDefault="00184D3E" w:rsidP="00653CFE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>Данные рекомендуется предоставлять в табличной форме.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b/>
          <w:bCs/>
        </w:rPr>
      </w:pPr>
      <w:r w:rsidRPr="00184D3E">
        <w:rPr>
          <w:b/>
          <w:bCs/>
        </w:rPr>
        <w:t>3. Что произойдет, если сторона по договору не сможет исполнить свои обязательства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>В этом разделе необходимо указать, защищен или не защищен финансовый инструмент какими-либо способами обеспечения исполнения обязательств, схемами компенсаций или гарантий инвестору, указать, что в случае частичного или полного дефолта (банкротства) стороны по договору, инвестор может частично или полностью потерять вложенные инвестиции (если применимо).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b/>
          <w:bCs/>
        </w:rPr>
      </w:pPr>
      <w:r w:rsidRPr="00184D3E">
        <w:rPr>
          <w:b/>
          <w:bCs/>
        </w:rPr>
        <w:lastRenderedPageBreak/>
        <w:t>4. Как долго рекомендуется владеть финансовым инструментом, возможен ли досрочный возврат инвестиций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>Например, в соответствии с условиями договора досрочное расторжение договора возможно, однако связано с существенными рыночными рисками. Рекомендуемый период инвестирования – до даты погашения.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b/>
          <w:bCs/>
        </w:rPr>
      </w:pPr>
      <w:r w:rsidRPr="00184D3E">
        <w:rPr>
          <w:b/>
          <w:bCs/>
        </w:rPr>
        <w:t>5. Какие риски несет финансовый инструмент</w:t>
      </w:r>
    </w:p>
    <w:p w:rsidR="005264B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>В этом разделе необходимо</w:t>
      </w:r>
      <w:r w:rsidR="005264BE">
        <w:rPr>
          <w:i/>
          <w:iCs/>
        </w:rPr>
        <w:t>:</w:t>
      </w:r>
      <w:r w:rsidRPr="00184D3E">
        <w:rPr>
          <w:i/>
          <w:iCs/>
        </w:rPr>
        <w:t xml:space="preserve"> </w:t>
      </w:r>
    </w:p>
    <w:p w:rsidR="00184D3E" w:rsidRDefault="005264BE" w:rsidP="00263692">
      <w:pPr>
        <w:spacing w:line="360" w:lineRule="auto"/>
        <w:ind w:firstLine="567"/>
        <w:contextualSpacing/>
        <w:rPr>
          <w:i/>
          <w:iCs/>
        </w:rPr>
      </w:pPr>
      <w:r>
        <w:rPr>
          <w:i/>
          <w:iCs/>
        </w:rPr>
        <w:t xml:space="preserve">1) </w:t>
      </w:r>
      <w:r w:rsidR="001A523B">
        <w:rPr>
          <w:i/>
          <w:iCs/>
        </w:rPr>
        <w:t>представить сводный индикатор риска финансового инструмента</w:t>
      </w:r>
      <w:r w:rsidR="001A523B" w:rsidRPr="001A523B">
        <w:rPr>
          <w:i/>
          <w:iCs/>
        </w:rPr>
        <w:t xml:space="preserve"> </w:t>
      </w:r>
      <w:r w:rsidR="001A523B">
        <w:rPr>
          <w:i/>
          <w:iCs/>
        </w:rPr>
        <w:t xml:space="preserve">и </w:t>
      </w:r>
      <w:r w:rsidR="00184D3E" w:rsidRPr="00184D3E">
        <w:rPr>
          <w:i/>
          <w:iCs/>
        </w:rPr>
        <w:t>раскрыть существенные риски, связанные с заключением и прекращением данного договора</w:t>
      </w:r>
      <w:r>
        <w:rPr>
          <w:i/>
          <w:iCs/>
        </w:rPr>
        <w:t>,</w:t>
      </w:r>
      <w:r w:rsidR="00184D3E" w:rsidRPr="00184D3E">
        <w:rPr>
          <w:i/>
          <w:iCs/>
        </w:rPr>
        <w:t xml:space="preserve"> </w:t>
      </w:r>
    </w:p>
    <w:p w:rsidR="001F06BF" w:rsidRPr="001F06BF" w:rsidRDefault="001F06BF" w:rsidP="001F06BF">
      <w:pPr>
        <w:spacing w:line="360" w:lineRule="auto"/>
        <w:ind w:firstLine="567"/>
        <w:contextualSpacing/>
        <w:rPr>
          <w:bCs/>
          <w:i/>
        </w:rPr>
      </w:pPr>
      <w:r>
        <w:rPr>
          <w:bCs/>
          <w:i/>
        </w:rPr>
        <w:t xml:space="preserve">2) </w:t>
      </w:r>
      <w:r w:rsidR="003C0B90" w:rsidRPr="003C0B90">
        <w:rPr>
          <w:bCs/>
          <w:i/>
        </w:rPr>
        <w:t xml:space="preserve">представить четыре варианта возможных сценариев доходности </w:t>
      </w:r>
      <w:r w:rsidR="003C0B90" w:rsidRPr="00393F22">
        <w:rPr>
          <w:bCs/>
          <w:i/>
        </w:rPr>
        <w:t>(с учетом расходов клиента): благоприятный сценарий, умеренный сценарий, неблагоприятный сценарий, стрессовый сценарий. Доходность по каждому сценарию должна быть представлена в виде конкретной величины</w:t>
      </w:r>
      <w:r w:rsidR="000005E1">
        <w:rPr>
          <w:bCs/>
          <w:i/>
        </w:rPr>
        <w:t xml:space="preserve"> (в абсолютном или относительном выражении)</w:t>
      </w:r>
      <w:r w:rsidR="003C0B90" w:rsidRPr="00393F22">
        <w:rPr>
          <w:bCs/>
          <w:i/>
        </w:rPr>
        <w:t xml:space="preserve">, наглядно показывающей размер получаемого инвестором дохода или убытка  в случае реализации рыночных условий, которые соответствуют этому сценарию. </w:t>
      </w:r>
      <w:r w:rsidR="003C0B90" w:rsidRPr="003C0B90">
        <w:rPr>
          <w:i/>
        </w:rPr>
        <w:t>В разделе необходимо обратить внимание на то, что б</w:t>
      </w:r>
      <w:r w:rsidR="003C0B90" w:rsidRPr="003C0B90">
        <w:rPr>
          <w:bCs/>
          <w:i/>
        </w:rPr>
        <w:t>удущее изменение рыночной ситуации невозможно предсказать, приведенные сценарии указывают только на возможные результаты инвестирования и основаны на исторических данных, доходность данного инструмента в прошлом не означает д</w:t>
      </w:r>
      <w:r w:rsidR="003C0B90" w:rsidRPr="00393F22">
        <w:rPr>
          <w:bCs/>
          <w:i/>
        </w:rPr>
        <w:t>оходность в будущем.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b/>
          <w:bCs/>
        </w:rPr>
      </w:pPr>
      <w:r w:rsidRPr="00184D3E">
        <w:rPr>
          <w:b/>
          <w:bCs/>
        </w:rPr>
        <w:t>6. Какова структура расходов</w:t>
      </w:r>
    </w:p>
    <w:p w:rsidR="00184D3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 xml:space="preserve">В этом разделе раскрывается информация обо всех основных видах и суммах платежей </w:t>
      </w:r>
      <w:r w:rsidR="001F06BF">
        <w:rPr>
          <w:i/>
          <w:iCs/>
        </w:rPr>
        <w:t xml:space="preserve">инвестора </w:t>
      </w:r>
      <w:r w:rsidRPr="00184D3E">
        <w:rPr>
          <w:i/>
          <w:iCs/>
        </w:rPr>
        <w:t>(порядке определения сумм платежей), связанных с заключением и прекращением данного договора с указанием их периодичности (при наличии).</w:t>
      </w:r>
    </w:p>
    <w:p w:rsidR="005264BE" w:rsidRPr="00184D3E" w:rsidRDefault="005264BE" w:rsidP="00263692">
      <w:pPr>
        <w:spacing w:line="360" w:lineRule="auto"/>
        <w:ind w:firstLine="567"/>
        <w:contextualSpacing/>
        <w:rPr>
          <w:i/>
          <w:iCs/>
        </w:rPr>
      </w:pPr>
      <w:r>
        <w:rPr>
          <w:i/>
          <w:iCs/>
        </w:rPr>
        <w:t xml:space="preserve">Также необходимо указать </w:t>
      </w:r>
      <w:r w:rsidRPr="002B7209">
        <w:rPr>
          <w:i/>
          <w:iCs/>
        </w:rPr>
        <w:t>сумм</w:t>
      </w:r>
      <w:r>
        <w:rPr>
          <w:i/>
          <w:iCs/>
        </w:rPr>
        <w:t>у</w:t>
      </w:r>
      <w:r w:rsidRPr="002B7209">
        <w:rPr>
          <w:i/>
          <w:iCs/>
        </w:rPr>
        <w:t xml:space="preserve"> денежных средств </w:t>
      </w:r>
      <w:r w:rsidRPr="002F4B44">
        <w:rPr>
          <w:i/>
          <w:iCs/>
        </w:rPr>
        <w:t>(в процентах от суммы, получаемой от инвестора, или в твёрдой сумме в расчёте на номинал финансового инструмента) или порядок определения суммы ден</w:t>
      </w:r>
      <w:r>
        <w:rPr>
          <w:i/>
          <w:iCs/>
        </w:rPr>
        <w:t>ежных средств</w:t>
      </w:r>
      <w:r w:rsidRPr="002B7209">
        <w:rPr>
          <w:i/>
          <w:iCs/>
        </w:rPr>
        <w:t xml:space="preserve">, </w:t>
      </w:r>
      <w:r>
        <w:rPr>
          <w:i/>
          <w:iCs/>
        </w:rPr>
        <w:t xml:space="preserve">направляемых на </w:t>
      </w:r>
      <w:r w:rsidRPr="002B7209">
        <w:rPr>
          <w:i/>
          <w:iCs/>
        </w:rPr>
        <w:t xml:space="preserve">выплату </w:t>
      </w:r>
      <w:r>
        <w:rPr>
          <w:i/>
          <w:iCs/>
        </w:rPr>
        <w:t xml:space="preserve">третьим лицам </w:t>
      </w:r>
      <w:r w:rsidRPr="002B7209">
        <w:rPr>
          <w:i/>
          <w:iCs/>
        </w:rPr>
        <w:t>агентского вознаграждени</w:t>
      </w:r>
      <w:r>
        <w:rPr>
          <w:i/>
          <w:iCs/>
        </w:rPr>
        <w:t>я, комиссионного вознаграждения</w:t>
      </w:r>
      <w:r w:rsidRPr="002B7209">
        <w:rPr>
          <w:i/>
          <w:iCs/>
        </w:rPr>
        <w:t xml:space="preserve"> </w:t>
      </w:r>
      <w:r>
        <w:rPr>
          <w:i/>
          <w:iCs/>
        </w:rPr>
        <w:t>и иных услуг по поиску и привлечению инвестора.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b/>
          <w:bCs/>
        </w:rPr>
      </w:pPr>
      <w:r w:rsidRPr="00184D3E">
        <w:rPr>
          <w:b/>
          <w:bCs/>
        </w:rPr>
        <w:t>7. Кому жаловаться</w:t>
      </w:r>
    </w:p>
    <w:p w:rsidR="00184D3E" w:rsidRDefault="00184D3E" w:rsidP="00263692">
      <w:pPr>
        <w:spacing w:line="360" w:lineRule="auto"/>
        <w:ind w:firstLine="567"/>
        <w:contextualSpacing/>
      </w:pPr>
      <w:r w:rsidRPr="00184D3E">
        <w:rPr>
          <w:i/>
          <w:iCs/>
        </w:rPr>
        <w:t>Например, жалобы и обращения могут быть направлены почтой по адресу…, электронной почтой по адресу…</w:t>
      </w:r>
      <w:r>
        <w:t>.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b/>
          <w:bCs/>
        </w:rPr>
      </w:pPr>
      <w:r w:rsidRPr="00184D3E">
        <w:rPr>
          <w:b/>
          <w:bCs/>
        </w:rPr>
        <w:t>8. Иная важная информация (</w:t>
      </w:r>
      <w:r w:rsidRPr="00184D3E">
        <w:rPr>
          <w:b/>
          <w:bCs/>
          <w:i/>
          <w:iCs/>
        </w:rPr>
        <w:t>при необходимости</w:t>
      </w:r>
      <w:r w:rsidRPr="00184D3E">
        <w:rPr>
          <w:b/>
          <w:bCs/>
        </w:rPr>
        <w:t>)</w:t>
      </w:r>
    </w:p>
    <w:p w:rsidR="00032E9B" w:rsidRPr="00032E9B" w:rsidRDefault="00032E9B" w:rsidP="00263692">
      <w:pPr>
        <w:spacing w:line="360" w:lineRule="auto"/>
        <w:ind w:firstLine="567"/>
        <w:contextualSpacing/>
        <w:rPr>
          <w:i/>
          <w:iCs/>
        </w:rPr>
      </w:pPr>
      <w:r w:rsidRPr="00032E9B">
        <w:rPr>
          <w:i/>
          <w:iCs/>
        </w:rPr>
        <w:t>Например, дополнительную информацию о контрольном лице можно получить по адресу: ….</w:t>
      </w:r>
    </w:p>
    <w:p w:rsidR="00184D3E" w:rsidRDefault="00184D3E" w:rsidP="00596144">
      <w:pPr>
        <w:spacing w:line="360" w:lineRule="auto"/>
        <w:ind w:firstLine="708"/>
        <w:contextualSpacing/>
        <w:jc w:val="both"/>
        <w:rPr>
          <w:b/>
          <w:bCs/>
        </w:rPr>
      </w:pPr>
      <w:r>
        <w:rPr>
          <w:b/>
          <w:bCs/>
        </w:rPr>
        <w:br w:type="page"/>
      </w:r>
    </w:p>
    <w:p w:rsidR="00184D3E" w:rsidRPr="008F6C15" w:rsidRDefault="00184D3E" w:rsidP="00184D3E">
      <w:pPr>
        <w:ind w:firstLine="709"/>
        <w:contextualSpacing/>
        <w:jc w:val="right"/>
        <w:rPr>
          <w:b/>
          <w:bCs/>
        </w:rPr>
      </w:pPr>
      <w:r w:rsidRPr="008F6C15">
        <w:rPr>
          <w:b/>
          <w:bCs/>
        </w:rPr>
        <w:lastRenderedPageBreak/>
        <w:t xml:space="preserve">Приложение </w:t>
      </w:r>
      <w:r>
        <w:rPr>
          <w:b/>
          <w:bCs/>
        </w:rPr>
        <w:t>9</w:t>
      </w:r>
    </w:p>
    <w:p w:rsidR="00184D3E" w:rsidRDefault="00184D3E" w:rsidP="00184D3E">
      <w:pPr>
        <w:ind w:firstLine="709"/>
        <w:contextualSpacing/>
        <w:jc w:val="right"/>
        <w:rPr>
          <w:b/>
          <w:bCs/>
        </w:rPr>
      </w:pPr>
      <w:r w:rsidRPr="00B02D14">
        <w:rPr>
          <w:b/>
          <w:bCs/>
        </w:rPr>
        <w:t>Типовой паспорт финансового инструмента</w:t>
      </w:r>
    </w:p>
    <w:p w:rsidR="00184D3E" w:rsidRDefault="00184D3E" w:rsidP="00184D3E">
      <w:pPr>
        <w:ind w:firstLine="709"/>
        <w:contextualSpacing/>
        <w:jc w:val="right"/>
        <w:rPr>
          <w:b/>
          <w:bCs/>
        </w:rPr>
      </w:pPr>
      <w:r w:rsidRPr="00184D3E">
        <w:rPr>
          <w:b/>
          <w:bCs/>
        </w:rPr>
        <w:t>для субординированной облигации</w:t>
      </w:r>
    </w:p>
    <w:p w:rsidR="00791B32" w:rsidRPr="00FC19C1" w:rsidRDefault="00791B32" w:rsidP="005F2E5F">
      <w:pPr>
        <w:spacing w:line="360" w:lineRule="auto"/>
        <w:ind w:firstLine="708"/>
        <w:contextualSpacing/>
        <w:jc w:val="both"/>
      </w:pPr>
    </w:p>
    <w:p w:rsidR="00263692" w:rsidRPr="00FC19C1" w:rsidRDefault="00263692" w:rsidP="005F2E5F">
      <w:pPr>
        <w:spacing w:line="360" w:lineRule="auto"/>
        <w:ind w:firstLine="708"/>
        <w:contextualSpacing/>
        <w:jc w:val="both"/>
      </w:pPr>
    </w:p>
    <w:p w:rsidR="00184D3E" w:rsidRPr="008C4F97" w:rsidRDefault="00184D3E" w:rsidP="008C4F97">
      <w:pPr>
        <w:spacing w:line="360" w:lineRule="auto"/>
        <w:ind w:firstLine="708"/>
        <w:contextualSpacing/>
        <w:jc w:val="center"/>
        <w:rPr>
          <w:b/>
          <w:bCs/>
          <w:i/>
          <w:iCs/>
        </w:rPr>
      </w:pPr>
      <w:r w:rsidRPr="008C4F97">
        <w:rPr>
          <w:b/>
          <w:bCs/>
          <w:i/>
          <w:iCs/>
        </w:rPr>
        <w:t>Название финансового инструмента</w:t>
      </w:r>
    </w:p>
    <w:p w:rsidR="00184D3E" w:rsidRDefault="00184D3E" w:rsidP="00263692">
      <w:pPr>
        <w:spacing w:line="360" w:lineRule="auto"/>
        <w:ind w:firstLine="567"/>
        <w:contextualSpacing/>
      </w:pPr>
      <w:r>
        <w:t xml:space="preserve">Этот документ предназначен для информирования Вас об основных характеристиках данного финансового инструмента, связанной с ним структуре расходов, наличии ограничений на досрочный выход из инвестиций и о существенных рисках. </w:t>
      </w:r>
    </w:p>
    <w:p w:rsidR="00184D3E" w:rsidRPr="008C4F97" w:rsidRDefault="00184D3E" w:rsidP="00263692">
      <w:pPr>
        <w:spacing w:line="360" w:lineRule="auto"/>
        <w:ind w:firstLine="567"/>
        <w:contextualSpacing/>
        <w:rPr>
          <w:b/>
          <w:bCs/>
        </w:rPr>
      </w:pPr>
      <w:r w:rsidRPr="008C4F97">
        <w:rPr>
          <w:b/>
          <w:bCs/>
        </w:rPr>
        <w:t>1. Это важно:</w:t>
      </w:r>
    </w:p>
    <w:p w:rsidR="00184D3E" w:rsidRDefault="00184D3E" w:rsidP="00263692">
      <w:pPr>
        <w:spacing w:line="360" w:lineRule="auto"/>
        <w:ind w:firstLine="567"/>
        <w:contextualSpacing/>
      </w:pPr>
      <w:r>
        <w:t>1.1. Представленная информация не является индивидуальной инвестиционной рекомендацией, а также не является рекламой.</w:t>
      </w:r>
    </w:p>
    <w:p w:rsidR="00184D3E" w:rsidRDefault="00184D3E" w:rsidP="00263692">
      <w:pPr>
        <w:spacing w:line="360" w:lineRule="auto"/>
        <w:ind w:firstLine="567"/>
        <w:contextualSpacing/>
      </w:pPr>
      <w:r>
        <w:t xml:space="preserve">1.2. Данный финансовый инструмент не является банковским депозитом, связанные с ним риски не подлежат страхованию в соответствии с Федеральным законом </w:t>
      </w:r>
      <w:r w:rsidR="00263692" w:rsidRPr="00263692">
        <w:br/>
      </w:r>
      <w:r>
        <w:t>от 23 декабря 2003 года № 177-ФЗ «О страховании вкладов физических лиц в банках Российской Федерации». Возврат инвестиций и доходность вложений в данный финансовый инструмент не гарантированы государством.</w:t>
      </w:r>
    </w:p>
    <w:p w:rsidR="00184D3E" w:rsidRDefault="00184D3E" w:rsidP="00263692">
      <w:pPr>
        <w:spacing w:line="360" w:lineRule="auto"/>
        <w:ind w:firstLine="567"/>
        <w:contextualSpacing/>
      </w:pPr>
      <w:r>
        <w:t>1.3. Данный финансовый инструмент может быть труден для понимания.</w:t>
      </w:r>
    </w:p>
    <w:p w:rsidR="00184D3E" w:rsidRDefault="00184D3E" w:rsidP="00263692">
      <w:pPr>
        <w:spacing w:line="360" w:lineRule="auto"/>
        <w:ind w:firstLine="567"/>
        <w:contextualSpacing/>
      </w:pPr>
      <w:r>
        <w:t xml:space="preserve">1.4. Перед приобретением данного финансового инструмента следует ознакомиться с </w:t>
      </w:r>
      <w:r w:rsidR="00EC1D30">
        <w:t xml:space="preserve">указанной ниже </w:t>
      </w:r>
      <w:r>
        <w:t>информацией.</w:t>
      </w:r>
    </w:p>
    <w:p w:rsidR="00184D3E" w:rsidRPr="009E6D7E" w:rsidRDefault="00184D3E" w:rsidP="00263692">
      <w:pPr>
        <w:spacing w:line="360" w:lineRule="auto"/>
        <w:ind w:firstLine="567"/>
        <w:contextualSpacing/>
        <w:rPr>
          <w:b/>
          <w:bCs/>
        </w:rPr>
      </w:pPr>
      <w:r w:rsidRPr="009E6D7E">
        <w:rPr>
          <w:b/>
          <w:bCs/>
        </w:rPr>
        <w:t>2. Что представляет собой финансовый инструмент:</w:t>
      </w:r>
    </w:p>
    <w:tbl>
      <w:tblPr>
        <w:tblStyle w:val="9"/>
        <w:tblW w:w="9351" w:type="dxa"/>
        <w:tblLook w:val="04A0" w:firstRow="1" w:lastRow="0" w:firstColumn="1" w:lastColumn="0" w:noHBand="0" w:noVBand="1"/>
      </w:tblPr>
      <w:tblGrid>
        <w:gridCol w:w="4556"/>
        <w:gridCol w:w="4795"/>
      </w:tblGrid>
      <w:tr w:rsidR="008C4F97" w:rsidRPr="008C4F97" w:rsidTr="0010760C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97" w:rsidRPr="008C4F97" w:rsidRDefault="008C4F97" w:rsidP="008C4F9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C4F97">
              <w:rPr>
                <w:rFonts w:ascii="Times New Roman" w:hAnsi="Times New Roman"/>
                <w:iCs/>
              </w:rPr>
              <w:t>1. Краткая информация о финансовом инструменте</w:t>
            </w:r>
          </w:p>
        </w:tc>
      </w:tr>
      <w:tr w:rsidR="008C4F97" w:rsidRPr="008C4F97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97" w:rsidRPr="008C4F97" w:rsidRDefault="008C4F97" w:rsidP="008C4F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8C4F97">
              <w:rPr>
                <w:rFonts w:ascii="Times New Roman" w:hAnsi="Times New Roman"/>
                <w:iCs/>
              </w:rPr>
              <w:t>Вид финансового инструмента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97" w:rsidRPr="008C4F97" w:rsidRDefault="008C4F97" w:rsidP="008C4F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8C4F97">
              <w:rPr>
                <w:rFonts w:ascii="Times New Roman" w:hAnsi="Times New Roman"/>
                <w:iCs/>
              </w:rPr>
              <w:t>Субординированная облигация</w:t>
            </w:r>
          </w:p>
        </w:tc>
      </w:tr>
      <w:tr w:rsidR="008C4F97" w:rsidRPr="008C4F97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97" w:rsidRPr="008C4F97" w:rsidRDefault="008C4F97" w:rsidP="008C4F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8C4F97">
              <w:rPr>
                <w:rFonts w:ascii="Times New Roman" w:hAnsi="Times New Roman"/>
                <w:iCs/>
              </w:rPr>
              <w:t>Код государственной регистрации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7" w:rsidRPr="008C4F97" w:rsidRDefault="008C4F97" w:rsidP="008C4F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8C4F97" w:rsidRPr="008C4F97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97" w:rsidRPr="008C4F97" w:rsidRDefault="008C4F97" w:rsidP="008C4F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8C4F97">
              <w:rPr>
                <w:rFonts w:ascii="Times New Roman" w:hAnsi="Times New Roman"/>
                <w:iCs/>
              </w:rPr>
              <w:t>Код ISIN (при наличии)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7" w:rsidRPr="008C4F97" w:rsidRDefault="008C4F97" w:rsidP="008C4F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8C4F97" w:rsidRPr="008C4F97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97" w:rsidRPr="008C4F97" w:rsidRDefault="008C4F97" w:rsidP="008C4F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8C4F97">
              <w:rPr>
                <w:rFonts w:ascii="Times New Roman" w:hAnsi="Times New Roman"/>
                <w:iCs/>
              </w:rPr>
              <w:t>Гарант выпуска (при наличии) с указанием рейтинга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7" w:rsidRPr="008C4F97" w:rsidRDefault="008C4F97" w:rsidP="008C4F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8C4F97" w:rsidRPr="008C4F97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97" w:rsidRPr="008C4F97" w:rsidRDefault="008C4F97" w:rsidP="008C4F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8C4F97">
              <w:rPr>
                <w:rFonts w:ascii="Times New Roman" w:hAnsi="Times New Roman"/>
                <w:iCs/>
              </w:rPr>
              <w:t>Категория инвестора, которой предназначен финансовый инструмент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7" w:rsidRPr="008C4F97" w:rsidRDefault="008C4F97" w:rsidP="008C4F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8C4F97" w:rsidRPr="008C4F97" w:rsidTr="0010760C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97" w:rsidRPr="008C4F97" w:rsidRDefault="008C4F97" w:rsidP="008C4F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8C4F97">
              <w:rPr>
                <w:rFonts w:ascii="Times New Roman" w:hAnsi="Times New Roman"/>
              </w:rPr>
              <w:t xml:space="preserve">2. Информация об эмитенте </w:t>
            </w:r>
          </w:p>
        </w:tc>
      </w:tr>
      <w:tr w:rsidR="008C4F97" w:rsidRPr="008C4F97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97" w:rsidRPr="008C4F97" w:rsidRDefault="008C4F97" w:rsidP="008C4F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8C4F97">
              <w:rPr>
                <w:rFonts w:ascii="Times New Roman" w:hAnsi="Times New Roman"/>
              </w:rPr>
              <w:t>Полное или краткое 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7" w:rsidRPr="008C4F97" w:rsidRDefault="008C4F97" w:rsidP="008C4F97">
            <w:pPr>
              <w:spacing w:line="360" w:lineRule="auto"/>
              <w:rPr>
                <w:rFonts w:ascii="Times New Roman" w:hAnsi="Times New Roman"/>
                <w:iCs/>
              </w:rPr>
            </w:pPr>
          </w:p>
        </w:tc>
      </w:tr>
      <w:tr w:rsidR="008C4F97" w:rsidRPr="008C4F97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97" w:rsidRPr="008C4F97" w:rsidRDefault="008C4F97" w:rsidP="008C4F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8C4F97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7" w:rsidRPr="008C4F97" w:rsidRDefault="008C4F97" w:rsidP="008C4F97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8C4F97" w:rsidRPr="008C4F97" w:rsidTr="0010760C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97" w:rsidRPr="008C4F97" w:rsidRDefault="008D0BEF" w:rsidP="008C4F9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C4F97" w:rsidRPr="008C4F97">
              <w:rPr>
                <w:rFonts w:ascii="Times New Roman" w:hAnsi="Times New Roman"/>
              </w:rPr>
              <w:t>. Информация о паспорте финансового инструмента</w:t>
            </w:r>
          </w:p>
        </w:tc>
      </w:tr>
      <w:tr w:rsidR="008C4F97" w:rsidRPr="008C4F97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97" w:rsidRPr="008C4F97" w:rsidRDefault="008C4F97" w:rsidP="008C4F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8C4F97">
              <w:rPr>
                <w:rFonts w:ascii="Times New Roman" w:hAnsi="Times New Roman"/>
                <w:iCs/>
              </w:rPr>
              <w:t>Дата разработки паспорта финансового инструмента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7" w:rsidRPr="008C4F97" w:rsidRDefault="008C4F97" w:rsidP="008C4F97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8C4F97" w:rsidRPr="008C4F97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97" w:rsidRPr="008C4F97" w:rsidRDefault="008C4F97" w:rsidP="008C4F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8C4F97">
              <w:rPr>
                <w:rFonts w:ascii="Times New Roman" w:hAnsi="Times New Roman"/>
                <w:iCs/>
              </w:rPr>
              <w:t>Дата последней актуализации паспорта финансового инструмента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7" w:rsidRPr="008C4F97" w:rsidRDefault="008C4F97" w:rsidP="008C4F97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8C4F97" w:rsidRPr="008C4F97" w:rsidTr="0010760C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97" w:rsidRPr="008C4F97" w:rsidRDefault="008D0BEF" w:rsidP="008C4F9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>4</w:t>
            </w:r>
            <w:r w:rsidR="008C4F97" w:rsidRPr="008C4F97">
              <w:rPr>
                <w:rFonts w:ascii="Times New Roman" w:hAnsi="Times New Roman"/>
                <w:iCs/>
              </w:rPr>
              <w:t>. Информация о разработчике паспорта финансового инструмента (если отличается от указанной в п.2)</w:t>
            </w:r>
          </w:p>
        </w:tc>
      </w:tr>
      <w:tr w:rsidR="008C4F97" w:rsidRPr="008C4F97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97" w:rsidRPr="008C4F97" w:rsidRDefault="008C4F97" w:rsidP="008C4F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8C4F97">
              <w:rPr>
                <w:rFonts w:ascii="Times New Roman" w:hAnsi="Times New Roman"/>
              </w:rPr>
              <w:t>Полное или краткое 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7" w:rsidRPr="008C4F97" w:rsidRDefault="008C4F97" w:rsidP="008C4F97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8C4F97" w:rsidRPr="008C4F97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97" w:rsidRPr="008C4F97" w:rsidRDefault="008C4F97" w:rsidP="008C4F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8C4F97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7" w:rsidRPr="008C4F97" w:rsidRDefault="008C4F97" w:rsidP="008C4F97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8C4F97" w:rsidRPr="008C4F97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97" w:rsidRPr="008C4F97" w:rsidRDefault="008C4F97" w:rsidP="008C4F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8C4F97">
              <w:rPr>
                <w:rFonts w:ascii="Times New Roman" w:hAnsi="Times New Roman"/>
                <w:iCs/>
              </w:rPr>
              <w:t>Наименование и контакты регулирующего органа (включая государственного регулятора и СРО)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7" w:rsidRPr="008C4F97" w:rsidRDefault="008C4F97" w:rsidP="008C4F97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263692" w:rsidRPr="00FC19C1" w:rsidRDefault="00263692" w:rsidP="00263692">
      <w:pPr>
        <w:spacing w:line="360" w:lineRule="auto"/>
        <w:ind w:firstLine="567"/>
        <w:contextualSpacing/>
        <w:rPr>
          <w:i/>
          <w:iCs/>
        </w:rPr>
      </w:pPr>
    </w:p>
    <w:p w:rsidR="00184D3E" w:rsidRPr="009E6D7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9E6D7E">
        <w:rPr>
          <w:i/>
          <w:iCs/>
        </w:rPr>
        <w:t>Необходимо описать, что представляет собой финансовый инструмент, его основные характеристики</w:t>
      </w:r>
    </w:p>
    <w:p w:rsidR="00184D3E" w:rsidRPr="009E6D7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9E6D7E">
        <w:rPr>
          <w:i/>
          <w:iCs/>
        </w:rPr>
        <w:t>Например, субординированная облигация – это долговая ценная бумага, дающая инвестору определенный доход в виде процента или дисконта. Доход по облигации может быть фиксированным или «плавающим», т.</w:t>
      </w:r>
      <w:r w:rsidR="008C4F97" w:rsidRPr="009E6D7E">
        <w:rPr>
          <w:i/>
          <w:iCs/>
        </w:rPr>
        <w:t xml:space="preserve"> </w:t>
      </w:r>
      <w:r w:rsidRPr="009E6D7E">
        <w:rPr>
          <w:i/>
          <w:iCs/>
        </w:rPr>
        <w:t xml:space="preserve">е. рассчитываемым по определенной формуле. </w:t>
      </w:r>
    </w:p>
    <w:p w:rsidR="00184D3E" w:rsidRPr="009E6D7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9E6D7E">
        <w:rPr>
          <w:i/>
          <w:iCs/>
        </w:rPr>
        <w:t>Субординированная облигация является высокорискованным финансовым продуктом в силу следующих особенностей:</w:t>
      </w:r>
    </w:p>
    <w:p w:rsidR="00184D3E" w:rsidRPr="009E6D7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9E6D7E">
        <w:rPr>
          <w:i/>
          <w:iCs/>
        </w:rPr>
        <w:t>•</w:t>
      </w:r>
      <w:r w:rsidRPr="009E6D7E">
        <w:rPr>
          <w:i/>
          <w:iCs/>
        </w:rPr>
        <w:tab/>
        <w:t>В случае банкротства эмитента субординированные облигации имеют более низкий приоритет к погашению, чем все прочие долги, т.</w:t>
      </w:r>
      <w:r w:rsidR="008C4F97" w:rsidRPr="009E6D7E">
        <w:rPr>
          <w:i/>
          <w:iCs/>
        </w:rPr>
        <w:t xml:space="preserve"> </w:t>
      </w:r>
      <w:r w:rsidRPr="009E6D7E">
        <w:rPr>
          <w:i/>
          <w:iCs/>
        </w:rPr>
        <w:t>е. требования кредиторов по неисполненным обязательствам удовлетворяются после удовлетворения требований всех иных кредиторов.</w:t>
      </w:r>
    </w:p>
    <w:p w:rsidR="00184D3E" w:rsidRDefault="00184D3E" w:rsidP="00263692">
      <w:pPr>
        <w:spacing w:line="360" w:lineRule="auto"/>
        <w:ind w:firstLine="567"/>
        <w:contextualSpacing/>
      </w:pPr>
      <w:r w:rsidRPr="009E6D7E">
        <w:rPr>
          <w:i/>
          <w:iCs/>
        </w:rPr>
        <w:t>•</w:t>
      </w:r>
      <w:r w:rsidRPr="009E6D7E">
        <w:rPr>
          <w:i/>
          <w:iCs/>
        </w:rPr>
        <w:tab/>
        <w:t>Субординированный долг может быть частично или полностью аннулирован в процессе санации или даже в случае снижения норматива достаточности собственных средств (капитала) кредитной организации ниже уровня, определенного нормативным актом Банка России.</w:t>
      </w:r>
      <w:r>
        <w:t xml:space="preserve"> </w:t>
      </w:r>
    </w:p>
    <w:p w:rsidR="00184D3E" w:rsidRPr="00552D71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552D71">
        <w:rPr>
          <w:i/>
          <w:iCs/>
        </w:rPr>
        <w:t>•</w:t>
      </w:r>
      <w:r w:rsidRPr="00552D71">
        <w:rPr>
          <w:i/>
          <w:iCs/>
        </w:rPr>
        <w:tab/>
        <w:t>Эмитент субординированной облигации имеет право в одностороннем порядке отказаться от уплаты процентов.</w:t>
      </w:r>
    </w:p>
    <w:p w:rsidR="00184D3E" w:rsidRPr="00552D71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552D71">
        <w:rPr>
          <w:i/>
          <w:iCs/>
        </w:rPr>
        <w:t>Субординированные облигации предназначены для инвесторов, заинтересованных в повышенной доходности, обусловленной риском (частичной) потери инвестиций.</w:t>
      </w:r>
    </w:p>
    <w:p w:rsidR="00184D3E" w:rsidRPr="00552D71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552D71">
        <w:rPr>
          <w:i/>
          <w:iCs/>
        </w:rPr>
        <w:t>Если доходность облигации не является фиксированной, необходимо описать формулу, порядок и сроки определения доходности, включая информацию о поставщиках информации и времени и месте публикации данных.</w:t>
      </w:r>
    </w:p>
    <w:p w:rsidR="00184D3E" w:rsidRPr="00552D71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552D71">
        <w:rPr>
          <w:i/>
          <w:iCs/>
        </w:rPr>
        <w:t>При наличии дополнительных условий (ковенант), необходимо их описание, включая информацию о последствиях для эмитента в случае их исполнения</w:t>
      </w:r>
    </w:p>
    <w:p w:rsidR="00184D3E" w:rsidRPr="00535874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535874">
        <w:rPr>
          <w:i/>
          <w:iCs/>
        </w:rPr>
        <w:t>Необходимо кратко описать механизм действия финансового инструмента, включая:</w:t>
      </w:r>
    </w:p>
    <w:p w:rsidR="00184D3E" w:rsidRPr="00535874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535874">
        <w:rPr>
          <w:i/>
          <w:iCs/>
        </w:rPr>
        <w:t>•</w:t>
      </w:r>
      <w:r w:rsidRPr="00535874">
        <w:rPr>
          <w:i/>
          <w:iCs/>
        </w:rPr>
        <w:tab/>
        <w:t>условия, порядок расчета и сроки выплаты процентного дохода;</w:t>
      </w:r>
    </w:p>
    <w:p w:rsidR="00184D3E" w:rsidRPr="00535874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535874">
        <w:rPr>
          <w:i/>
          <w:iCs/>
        </w:rPr>
        <w:lastRenderedPageBreak/>
        <w:t>•</w:t>
      </w:r>
      <w:r w:rsidRPr="00535874">
        <w:rPr>
          <w:i/>
          <w:iCs/>
        </w:rPr>
        <w:tab/>
        <w:t>условия и порядок возможного досрочного погашения;</w:t>
      </w:r>
    </w:p>
    <w:p w:rsidR="00184D3E" w:rsidRPr="00535874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535874">
        <w:rPr>
          <w:i/>
          <w:iCs/>
        </w:rPr>
        <w:t>•</w:t>
      </w:r>
      <w:r w:rsidRPr="00535874">
        <w:rPr>
          <w:i/>
          <w:iCs/>
        </w:rPr>
        <w:tab/>
        <w:t>условия и порядок расчета выплат на дату погашения;</w:t>
      </w:r>
    </w:p>
    <w:p w:rsidR="00184D3E" w:rsidRPr="00535874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535874">
        <w:rPr>
          <w:i/>
          <w:iCs/>
        </w:rPr>
        <w:t>•</w:t>
      </w:r>
      <w:r w:rsidRPr="00535874">
        <w:rPr>
          <w:i/>
          <w:iCs/>
        </w:rPr>
        <w:tab/>
        <w:t>порядок определения стоимости базовых активов в ключевые даты;</w:t>
      </w:r>
    </w:p>
    <w:p w:rsidR="00184D3E" w:rsidRPr="00535874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535874">
        <w:rPr>
          <w:i/>
          <w:iCs/>
        </w:rPr>
        <w:t>Требуется указать основные характеристики финансового инструмента.</w:t>
      </w:r>
    </w:p>
    <w:tbl>
      <w:tblPr>
        <w:tblStyle w:val="100"/>
        <w:tblW w:w="9351" w:type="dxa"/>
        <w:tblLook w:val="04A0" w:firstRow="1" w:lastRow="0" w:firstColumn="1" w:lastColumn="0" w:noHBand="0" w:noVBand="1"/>
      </w:tblPr>
      <w:tblGrid>
        <w:gridCol w:w="4374"/>
        <w:gridCol w:w="4977"/>
      </w:tblGrid>
      <w:tr w:rsidR="009E6D7E" w:rsidRPr="009E6D7E" w:rsidTr="0010760C">
        <w:tc>
          <w:tcPr>
            <w:tcW w:w="4374" w:type="dxa"/>
          </w:tcPr>
          <w:p w:rsidR="009E6D7E" w:rsidRPr="009E6D7E" w:rsidRDefault="009E6D7E" w:rsidP="009E6D7E">
            <w:pPr>
              <w:spacing w:line="36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E6D7E">
              <w:rPr>
                <w:rFonts w:ascii="Times New Roman" w:hAnsi="Times New Roman"/>
                <w:b/>
                <w:i/>
              </w:rPr>
              <w:t xml:space="preserve">Ключевые характеристики </w:t>
            </w:r>
          </w:p>
        </w:tc>
        <w:tc>
          <w:tcPr>
            <w:tcW w:w="4977" w:type="dxa"/>
          </w:tcPr>
          <w:p w:rsidR="009E6D7E" w:rsidRPr="009E6D7E" w:rsidRDefault="009E6D7E" w:rsidP="009E6D7E">
            <w:pPr>
              <w:spacing w:line="36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E6D7E">
              <w:rPr>
                <w:rFonts w:ascii="Times New Roman" w:hAnsi="Times New Roman"/>
                <w:b/>
                <w:i/>
              </w:rPr>
              <w:t>Ключевые даты</w:t>
            </w:r>
          </w:p>
        </w:tc>
      </w:tr>
      <w:tr w:rsidR="009E6D7E" w:rsidRPr="009E6D7E" w:rsidTr="0010760C">
        <w:tc>
          <w:tcPr>
            <w:tcW w:w="4374" w:type="dxa"/>
          </w:tcPr>
          <w:p w:rsidR="009E6D7E" w:rsidRPr="009E6D7E" w:rsidRDefault="009E6D7E" w:rsidP="009E6D7E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9E6D7E">
              <w:rPr>
                <w:rFonts w:ascii="Times New Roman" w:hAnsi="Times New Roman"/>
                <w:i/>
              </w:rPr>
              <w:t>Номинальная стоимость</w:t>
            </w:r>
          </w:p>
        </w:tc>
        <w:tc>
          <w:tcPr>
            <w:tcW w:w="4977" w:type="dxa"/>
          </w:tcPr>
          <w:p w:rsidR="009E6D7E" w:rsidRPr="009E6D7E" w:rsidRDefault="009E6D7E" w:rsidP="009E6D7E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9E6D7E">
              <w:rPr>
                <w:rFonts w:ascii="Times New Roman" w:hAnsi="Times New Roman"/>
                <w:i/>
              </w:rPr>
              <w:t>Дата начала размещения</w:t>
            </w:r>
          </w:p>
        </w:tc>
      </w:tr>
      <w:tr w:rsidR="009E6D7E" w:rsidRPr="009E6D7E" w:rsidTr="0010760C">
        <w:tc>
          <w:tcPr>
            <w:tcW w:w="4374" w:type="dxa"/>
          </w:tcPr>
          <w:p w:rsidR="009E6D7E" w:rsidRPr="009E6D7E" w:rsidRDefault="009E6D7E" w:rsidP="009E6D7E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9E6D7E">
              <w:rPr>
                <w:rFonts w:ascii="Times New Roman" w:hAnsi="Times New Roman"/>
                <w:i/>
              </w:rPr>
              <w:t>Валюта выпуска</w:t>
            </w:r>
          </w:p>
        </w:tc>
        <w:tc>
          <w:tcPr>
            <w:tcW w:w="4977" w:type="dxa"/>
          </w:tcPr>
          <w:p w:rsidR="009E6D7E" w:rsidRPr="009E6D7E" w:rsidRDefault="009E6D7E" w:rsidP="009E6D7E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9E6D7E">
              <w:rPr>
                <w:rFonts w:ascii="Times New Roman" w:hAnsi="Times New Roman"/>
                <w:i/>
              </w:rPr>
              <w:t>Дата погашения/бессрочная</w:t>
            </w:r>
          </w:p>
        </w:tc>
      </w:tr>
      <w:tr w:rsidR="009E6D7E" w:rsidRPr="009E6D7E" w:rsidTr="0010760C">
        <w:tc>
          <w:tcPr>
            <w:tcW w:w="4374" w:type="dxa"/>
          </w:tcPr>
          <w:p w:rsidR="009E6D7E" w:rsidRPr="009E6D7E" w:rsidRDefault="009E6D7E" w:rsidP="009E6D7E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9E6D7E">
              <w:rPr>
                <w:rFonts w:ascii="Times New Roman" w:hAnsi="Times New Roman"/>
                <w:i/>
              </w:rPr>
              <w:t>Формула определения доходности</w:t>
            </w:r>
          </w:p>
        </w:tc>
        <w:tc>
          <w:tcPr>
            <w:tcW w:w="4977" w:type="dxa"/>
          </w:tcPr>
          <w:p w:rsidR="009E6D7E" w:rsidRPr="009E6D7E" w:rsidRDefault="009E6D7E" w:rsidP="009E6D7E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9E6D7E">
              <w:rPr>
                <w:rFonts w:ascii="Times New Roman" w:hAnsi="Times New Roman"/>
                <w:i/>
              </w:rPr>
              <w:t>Периодичность выплаты купона</w:t>
            </w:r>
          </w:p>
        </w:tc>
      </w:tr>
      <w:tr w:rsidR="009E6D7E" w:rsidRPr="009E6D7E" w:rsidTr="0010760C">
        <w:tc>
          <w:tcPr>
            <w:tcW w:w="4374" w:type="dxa"/>
          </w:tcPr>
          <w:p w:rsidR="009E6D7E" w:rsidRPr="009E6D7E" w:rsidRDefault="009E6D7E" w:rsidP="009E6D7E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9E6D7E">
              <w:rPr>
                <w:rFonts w:ascii="Times New Roman" w:hAnsi="Times New Roman"/>
                <w:i/>
              </w:rPr>
              <w:t>Ставка купона</w:t>
            </w:r>
          </w:p>
        </w:tc>
        <w:tc>
          <w:tcPr>
            <w:tcW w:w="4977" w:type="dxa"/>
          </w:tcPr>
          <w:p w:rsidR="009E6D7E" w:rsidRPr="009E6D7E" w:rsidRDefault="009E6D7E" w:rsidP="009E6D7E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9E6D7E">
              <w:rPr>
                <w:rFonts w:ascii="Times New Roman" w:hAnsi="Times New Roman"/>
                <w:i/>
              </w:rPr>
              <w:t>Даты выплаты купона</w:t>
            </w:r>
          </w:p>
        </w:tc>
      </w:tr>
    </w:tbl>
    <w:p w:rsidR="000C7A64" w:rsidRPr="00653CFE" w:rsidRDefault="000C7A64" w:rsidP="00653CFE">
      <w:pPr>
        <w:spacing w:line="360" w:lineRule="auto"/>
        <w:ind w:firstLine="567"/>
        <w:contextualSpacing/>
        <w:rPr>
          <w:i/>
          <w:iCs/>
        </w:rPr>
      </w:pPr>
    </w:p>
    <w:p w:rsidR="00184D3E" w:rsidRPr="000C7A64" w:rsidRDefault="00184D3E" w:rsidP="00263692">
      <w:pPr>
        <w:spacing w:line="360" w:lineRule="auto"/>
        <w:ind w:firstLine="567"/>
        <w:contextualSpacing/>
        <w:rPr>
          <w:b/>
          <w:bCs/>
        </w:rPr>
      </w:pPr>
      <w:r w:rsidRPr="000C7A64">
        <w:rPr>
          <w:b/>
          <w:bCs/>
        </w:rPr>
        <w:t>3. Что произойдет, если эмитент не сможет исполнить свои обязательства</w:t>
      </w:r>
    </w:p>
    <w:p w:rsidR="00184D3E" w:rsidRPr="00535874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535874">
        <w:rPr>
          <w:i/>
          <w:iCs/>
        </w:rPr>
        <w:t>В этом разделе необходимо указать, защищен или не защищен финансовый инструмент какими-либо способами обеспечения исполнения обязательств, схемами компенсаций или гарантий инвестору, указать, что в случае частичного или полного дефолта (банкротства) эмитента, инвестор может частично или полностью потерять вложенные инвестиции</w:t>
      </w:r>
      <w:r w:rsidR="000C7A64" w:rsidRPr="00535874">
        <w:rPr>
          <w:i/>
          <w:iCs/>
        </w:rPr>
        <w:t xml:space="preserve"> </w:t>
      </w:r>
      <w:r w:rsidRPr="00535874">
        <w:rPr>
          <w:i/>
          <w:iCs/>
        </w:rPr>
        <w:t>(если применимо). Держатели субординированных облигаций в последнюю очередь, за исключением акционеров, получают свою долю в активах компании-эмитента при банкротстве.</w:t>
      </w:r>
    </w:p>
    <w:p w:rsidR="00184D3E" w:rsidRPr="000C7A64" w:rsidRDefault="00184D3E" w:rsidP="00263692">
      <w:pPr>
        <w:spacing w:line="360" w:lineRule="auto"/>
        <w:ind w:firstLine="567"/>
        <w:contextualSpacing/>
        <w:rPr>
          <w:b/>
          <w:bCs/>
        </w:rPr>
      </w:pPr>
      <w:r w:rsidRPr="000C7A64">
        <w:rPr>
          <w:b/>
          <w:bCs/>
        </w:rPr>
        <w:t>4. Как долго рекомендуется владеть финансовым инструментом, возможен ли досрочный возврат инвестиций</w:t>
      </w:r>
    </w:p>
    <w:p w:rsidR="00184D3E" w:rsidRPr="000C7A64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0C7A64">
        <w:rPr>
          <w:i/>
          <w:iCs/>
        </w:rPr>
        <w:t>Например, досрочное погашение субординированных облигаций по инициативе инвестора невозможно. Продажа облигации связана с существенными рыночными рисками. Рекомендуемый период инвестирования – до даты погашения.</w:t>
      </w:r>
    </w:p>
    <w:p w:rsidR="00184D3E" w:rsidRPr="000C7A64" w:rsidRDefault="00184D3E" w:rsidP="00263692">
      <w:pPr>
        <w:spacing w:line="360" w:lineRule="auto"/>
        <w:ind w:firstLine="567"/>
        <w:contextualSpacing/>
        <w:rPr>
          <w:b/>
          <w:bCs/>
        </w:rPr>
      </w:pPr>
      <w:r w:rsidRPr="000C7A64">
        <w:rPr>
          <w:b/>
          <w:bCs/>
        </w:rPr>
        <w:t>5. Какие риски несет финансовый инструмент</w:t>
      </w:r>
    </w:p>
    <w:p w:rsidR="005264B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0C7A64">
        <w:rPr>
          <w:i/>
          <w:iCs/>
        </w:rPr>
        <w:t>В этом разделе необходимо</w:t>
      </w:r>
      <w:r w:rsidR="005264BE">
        <w:rPr>
          <w:i/>
          <w:iCs/>
        </w:rPr>
        <w:t>:</w:t>
      </w:r>
      <w:r w:rsidRPr="000C7A64">
        <w:rPr>
          <w:i/>
          <w:iCs/>
        </w:rPr>
        <w:t xml:space="preserve"> </w:t>
      </w:r>
    </w:p>
    <w:p w:rsidR="00184D3E" w:rsidRDefault="005264BE" w:rsidP="00263692">
      <w:pPr>
        <w:spacing w:line="360" w:lineRule="auto"/>
        <w:ind w:firstLine="567"/>
        <w:contextualSpacing/>
        <w:rPr>
          <w:i/>
          <w:iCs/>
        </w:rPr>
      </w:pPr>
      <w:r>
        <w:rPr>
          <w:i/>
          <w:iCs/>
        </w:rPr>
        <w:t xml:space="preserve">1) </w:t>
      </w:r>
      <w:r w:rsidR="001A523B">
        <w:rPr>
          <w:i/>
          <w:iCs/>
        </w:rPr>
        <w:t>представить сводный индикатор риска финансового инструмента</w:t>
      </w:r>
      <w:r w:rsidR="001A523B" w:rsidRPr="001A523B">
        <w:rPr>
          <w:i/>
          <w:iCs/>
        </w:rPr>
        <w:t xml:space="preserve"> </w:t>
      </w:r>
      <w:r w:rsidR="001A523B">
        <w:rPr>
          <w:i/>
          <w:iCs/>
        </w:rPr>
        <w:t xml:space="preserve">и </w:t>
      </w:r>
      <w:r w:rsidR="00184D3E" w:rsidRPr="000C7A64">
        <w:rPr>
          <w:i/>
          <w:iCs/>
        </w:rPr>
        <w:t>раскрыть существенные риски, связанные с приобретением, владением и продажей финансового инструмента</w:t>
      </w:r>
      <w:r>
        <w:rPr>
          <w:i/>
          <w:iCs/>
        </w:rPr>
        <w:t>,</w:t>
      </w:r>
      <w:r w:rsidR="00184D3E" w:rsidRPr="000C7A64">
        <w:rPr>
          <w:i/>
          <w:iCs/>
        </w:rPr>
        <w:t xml:space="preserve"> </w:t>
      </w:r>
    </w:p>
    <w:p w:rsidR="001F06BF" w:rsidRPr="001F06BF" w:rsidRDefault="001F06BF" w:rsidP="001F06BF">
      <w:pPr>
        <w:spacing w:line="360" w:lineRule="auto"/>
        <w:ind w:firstLine="567"/>
        <w:contextualSpacing/>
        <w:rPr>
          <w:bCs/>
          <w:i/>
        </w:rPr>
      </w:pPr>
      <w:r>
        <w:rPr>
          <w:bCs/>
          <w:i/>
        </w:rPr>
        <w:t xml:space="preserve">2) </w:t>
      </w:r>
      <w:r w:rsidR="003C0B90" w:rsidRPr="003C0B90">
        <w:rPr>
          <w:bCs/>
          <w:i/>
        </w:rPr>
        <w:t xml:space="preserve">представить четыре варианта возможных сценариев доходности </w:t>
      </w:r>
      <w:r w:rsidR="003C0B90" w:rsidRPr="00393F22">
        <w:rPr>
          <w:bCs/>
          <w:i/>
        </w:rPr>
        <w:t>(с учетом расходов клиента): благоприятный сценарий, умеренный сценарий, неблагоприятный сценарий, стрессовый сценарий. Доходность по каждому сценарию должна быть представлена в виде конкретной величины</w:t>
      </w:r>
      <w:r w:rsidR="000005E1">
        <w:rPr>
          <w:bCs/>
          <w:i/>
        </w:rPr>
        <w:t xml:space="preserve"> (в абсолютном или относительном выражении)</w:t>
      </w:r>
      <w:r w:rsidR="003C0B90" w:rsidRPr="00393F22">
        <w:rPr>
          <w:bCs/>
          <w:i/>
        </w:rPr>
        <w:t xml:space="preserve">, наглядно показывающей размер получаемого инвестором дохода или убытка  в случае реализации рыночных условий, которые соответствуют этому сценарию. </w:t>
      </w:r>
      <w:r w:rsidR="003C0B90" w:rsidRPr="003C0B90">
        <w:rPr>
          <w:i/>
        </w:rPr>
        <w:t>В разделе необходимо обратить внимание на то, что б</w:t>
      </w:r>
      <w:r w:rsidR="003C0B90" w:rsidRPr="003C0B90">
        <w:rPr>
          <w:bCs/>
          <w:i/>
        </w:rPr>
        <w:t xml:space="preserve">удущее изменение рыночной ситуации невозможно предсказать, приведенные сценарии указывают только на </w:t>
      </w:r>
      <w:r w:rsidR="003C0B90" w:rsidRPr="003C0B90">
        <w:rPr>
          <w:bCs/>
          <w:i/>
        </w:rPr>
        <w:lastRenderedPageBreak/>
        <w:t>возможные результаты инвестирования и основаны на исторических данных, доходность данного инструмента в прошлом не означает д</w:t>
      </w:r>
      <w:r w:rsidR="003C0B90" w:rsidRPr="00393F22">
        <w:rPr>
          <w:bCs/>
          <w:i/>
        </w:rPr>
        <w:t>оходность в будущем.</w:t>
      </w:r>
    </w:p>
    <w:p w:rsidR="00184D3E" w:rsidRPr="000C7A64" w:rsidRDefault="00184D3E" w:rsidP="00263692">
      <w:pPr>
        <w:spacing w:line="360" w:lineRule="auto"/>
        <w:ind w:firstLine="567"/>
        <w:contextualSpacing/>
        <w:rPr>
          <w:b/>
          <w:bCs/>
        </w:rPr>
      </w:pPr>
      <w:r w:rsidRPr="000C7A64">
        <w:rPr>
          <w:b/>
          <w:bCs/>
        </w:rPr>
        <w:t>6. Какова структура расходов</w:t>
      </w:r>
    </w:p>
    <w:p w:rsidR="00184D3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0C7A64">
        <w:rPr>
          <w:i/>
          <w:iCs/>
        </w:rPr>
        <w:t xml:space="preserve">В этом разделе раскрывается информация обо всех основных видах и суммах платежей </w:t>
      </w:r>
      <w:r w:rsidR="001F06BF">
        <w:rPr>
          <w:i/>
          <w:iCs/>
        </w:rPr>
        <w:t xml:space="preserve">инвестора </w:t>
      </w:r>
      <w:r w:rsidRPr="000C7A64">
        <w:rPr>
          <w:i/>
          <w:iCs/>
        </w:rPr>
        <w:t>(порядке определения сумм платежей), связанных с приобретением, владением и продажей финансового инструмента с указанием их периодичности (при наличии).</w:t>
      </w:r>
    </w:p>
    <w:p w:rsidR="005264BE" w:rsidRPr="000C7A64" w:rsidRDefault="005264BE" w:rsidP="00263692">
      <w:pPr>
        <w:spacing w:line="360" w:lineRule="auto"/>
        <w:ind w:firstLine="567"/>
        <w:contextualSpacing/>
        <w:rPr>
          <w:i/>
          <w:iCs/>
        </w:rPr>
      </w:pPr>
      <w:r>
        <w:rPr>
          <w:i/>
          <w:iCs/>
        </w:rPr>
        <w:t xml:space="preserve">Также необходимо указать </w:t>
      </w:r>
      <w:r w:rsidRPr="002B7209">
        <w:rPr>
          <w:i/>
          <w:iCs/>
        </w:rPr>
        <w:t>сумм</w:t>
      </w:r>
      <w:r>
        <w:rPr>
          <w:i/>
          <w:iCs/>
        </w:rPr>
        <w:t>у</w:t>
      </w:r>
      <w:r w:rsidRPr="002B7209">
        <w:rPr>
          <w:i/>
          <w:iCs/>
        </w:rPr>
        <w:t xml:space="preserve"> денежных средств </w:t>
      </w:r>
      <w:r w:rsidRPr="002F4B44">
        <w:rPr>
          <w:i/>
          <w:iCs/>
        </w:rPr>
        <w:t>(в процентах от суммы, получаемой от инвестора, или в твёрдой сумме в расчёте на номинал финансового инструмента) или порядок определения суммы ден</w:t>
      </w:r>
      <w:r>
        <w:rPr>
          <w:i/>
          <w:iCs/>
        </w:rPr>
        <w:t>ежных средств</w:t>
      </w:r>
      <w:r w:rsidRPr="002B7209">
        <w:rPr>
          <w:i/>
          <w:iCs/>
        </w:rPr>
        <w:t xml:space="preserve">, </w:t>
      </w:r>
      <w:r>
        <w:rPr>
          <w:i/>
          <w:iCs/>
        </w:rPr>
        <w:t xml:space="preserve">направляемых на </w:t>
      </w:r>
      <w:r w:rsidRPr="002B7209">
        <w:rPr>
          <w:i/>
          <w:iCs/>
        </w:rPr>
        <w:t xml:space="preserve">выплату </w:t>
      </w:r>
      <w:r>
        <w:rPr>
          <w:i/>
          <w:iCs/>
        </w:rPr>
        <w:t xml:space="preserve">третьим лицам </w:t>
      </w:r>
      <w:r w:rsidRPr="002B7209">
        <w:rPr>
          <w:i/>
          <w:iCs/>
        </w:rPr>
        <w:t>агентского вознаграждени</w:t>
      </w:r>
      <w:r>
        <w:rPr>
          <w:i/>
          <w:iCs/>
        </w:rPr>
        <w:t>я, комиссионного вознаграждения</w:t>
      </w:r>
      <w:r w:rsidRPr="002B7209">
        <w:rPr>
          <w:i/>
          <w:iCs/>
        </w:rPr>
        <w:t xml:space="preserve"> </w:t>
      </w:r>
      <w:r>
        <w:rPr>
          <w:i/>
          <w:iCs/>
        </w:rPr>
        <w:t>и иных услуг по поиску и привлечению инвестора.</w:t>
      </w:r>
    </w:p>
    <w:p w:rsidR="00184D3E" w:rsidRPr="000C7A64" w:rsidRDefault="00184D3E" w:rsidP="00263692">
      <w:pPr>
        <w:spacing w:line="360" w:lineRule="auto"/>
        <w:ind w:firstLine="567"/>
        <w:contextualSpacing/>
        <w:rPr>
          <w:b/>
          <w:bCs/>
        </w:rPr>
      </w:pPr>
      <w:r w:rsidRPr="000C7A64">
        <w:rPr>
          <w:b/>
          <w:bCs/>
        </w:rPr>
        <w:t>7. Кому жаловаться</w:t>
      </w:r>
    </w:p>
    <w:p w:rsidR="00184D3E" w:rsidRDefault="00184D3E" w:rsidP="00263692">
      <w:pPr>
        <w:spacing w:line="360" w:lineRule="auto"/>
        <w:ind w:firstLine="567"/>
        <w:contextualSpacing/>
      </w:pPr>
      <w:r w:rsidRPr="000C7A64">
        <w:rPr>
          <w:i/>
          <w:iCs/>
        </w:rPr>
        <w:t>Например, жалобы и обращения могут быть направлены почтой по адресу…, электронной почтой по адресу…</w:t>
      </w:r>
      <w:r>
        <w:t>.</w:t>
      </w:r>
    </w:p>
    <w:p w:rsidR="00184D3E" w:rsidRPr="000C7A64" w:rsidRDefault="00184D3E" w:rsidP="00263692">
      <w:pPr>
        <w:spacing w:line="360" w:lineRule="auto"/>
        <w:ind w:firstLine="567"/>
        <w:contextualSpacing/>
        <w:rPr>
          <w:b/>
          <w:bCs/>
        </w:rPr>
      </w:pPr>
      <w:r w:rsidRPr="000C7A64">
        <w:rPr>
          <w:b/>
          <w:bCs/>
        </w:rPr>
        <w:t>8. Иная важная информация (</w:t>
      </w:r>
      <w:r w:rsidRPr="000C7A64">
        <w:rPr>
          <w:b/>
          <w:bCs/>
          <w:i/>
          <w:iCs/>
        </w:rPr>
        <w:t>при необходимости</w:t>
      </w:r>
      <w:r w:rsidRPr="000C7A64">
        <w:rPr>
          <w:b/>
          <w:bCs/>
        </w:rPr>
        <w:t>)</w:t>
      </w:r>
    </w:p>
    <w:p w:rsidR="00032E9B" w:rsidRPr="00032E9B" w:rsidRDefault="00032E9B" w:rsidP="00263692">
      <w:pPr>
        <w:spacing w:line="360" w:lineRule="auto"/>
        <w:ind w:firstLine="567"/>
        <w:contextualSpacing/>
        <w:rPr>
          <w:i/>
          <w:iCs/>
        </w:rPr>
      </w:pPr>
      <w:r w:rsidRPr="00032E9B">
        <w:rPr>
          <w:i/>
          <w:iCs/>
        </w:rPr>
        <w:t>Например, дополнительную информацию о контрольном лице можно получить по адресу: ….</w:t>
      </w:r>
    </w:p>
    <w:p w:rsidR="000C7A64" w:rsidRDefault="000C7A64" w:rsidP="00263692">
      <w:pPr>
        <w:spacing w:line="360" w:lineRule="auto"/>
        <w:ind w:firstLine="567"/>
        <w:contextualSpacing/>
        <w:rPr>
          <w:b/>
          <w:bCs/>
        </w:rPr>
      </w:pPr>
      <w:r>
        <w:rPr>
          <w:b/>
          <w:bCs/>
        </w:rPr>
        <w:br w:type="page"/>
      </w:r>
    </w:p>
    <w:p w:rsidR="000C7A64" w:rsidRPr="008F6C15" w:rsidRDefault="000C7A64" w:rsidP="000C7A64">
      <w:pPr>
        <w:ind w:firstLine="709"/>
        <w:contextualSpacing/>
        <w:jc w:val="right"/>
        <w:rPr>
          <w:b/>
          <w:bCs/>
        </w:rPr>
      </w:pPr>
      <w:bookmarkStart w:id="7" w:name="_Hlk23864298"/>
      <w:bookmarkStart w:id="8" w:name="_Hlk24130129"/>
      <w:r w:rsidRPr="008F6C15">
        <w:rPr>
          <w:b/>
          <w:bCs/>
        </w:rPr>
        <w:lastRenderedPageBreak/>
        <w:t xml:space="preserve">Приложение </w:t>
      </w:r>
      <w:r>
        <w:rPr>
          <w:b/>
          <w:bCs/>
        </w:rPr>
        <w:t>10</w:t>
      </w:r>
    </w:p>
    <w:p w:rsidR="000C7A64" w:rsidRDefault="000C7A64" w:rsidP="000C7A64">
      <w:pPr>
        <w:ind w:firstLine="709"/>
        <w:contextualSpacing/>
        <w:jc w:val="right"/>
        <w:rPr>
          <w:b/>
          <w:bCs/>
        </w:rPr>
      </w:pPr>
      <w:r w:rsidRPr="00B02D14">
        <w:rPr>
          <w:b/>
          <w:bCs/>
        </w:rPr>
        <w:t>Типовой паспорт финансового инструмента</w:t>
      </w:r>
    </w:p>
    <w:bookmarkEnd w:id="7"/>
    <w:p w:rsidR="000C7A64" w:rsidRPr="000C7A64" w:rsidRDefault="000C7A64" w:rsidP="000C7A64">
      <w:pPr>
        <w:ind w:firstLine="709"/>
        <w:contextualSpacing/>
        <w:jc w:val="right"/>
        <w:rPr>
          <w:b/>
          <w:bCs/>
        </w:rPr>
      </w:pPr>
      <w:r w:rsidRPr="000C7A64">
        <w:rPr>
          <w:b/>
          <w:bCs/>
        </w:rPr>
        <w:t>для структурной облигации</w:t>
      </w:r>
    </w:p>
    <w:p w:rsidR="000C7A64" w:rsidRDefault="000C7A64" w:rsidP="000C7A64">
      <w:pPr>
        <w:ind w:firstLine="709"/>
        <w:contextualSpacing/>
        <w:jc w:val="right"/>
        <w:rPr>
          <w:b/>
          <w:bCs/>
        </w:rPr>
      </w:pPr>
      <w:r w:rsidRPr="000C7A64">
        <w:rPr>
          <w:b/>
          <w:bCs/>
        </w:rPr>
        <w:t>с возможностью досрочного автопогашения</w:t>
      </w:r>
    </w:p>
    <w:p w:rsidR="000909EF" w:rsidRDefault="000909EF" w:rsidP="005F2E5F">
      <w:pPr>
        <w:spacing w:line="360" w:lineRule="auto"/>
        <w:ind w:firstLine="708"/>
        <w:contextualSpacing/>
        <w:jc w:val="both"/>
      </w:pPr>
    </w:p>
    <w:p w:rsidR="000C7A64" w:rsidRPr="000C7A64" w:rsidRDefault="000C7A64" w:rsidP="000C7A64">
      <w:pPr>
        <w:spacing w:line="360" w:lineRule="auto"/>
        <w:ind w:firstLine="708"/>
        <w:contextualSpacing/>
        <w:jc w:val="center"/>
        <w:rPr>
          <w:b/>
          <w:bCs/>
          <w:i/>
          <w:iCs/>
        </w:rPr>
      </w:pPr>
      <w:r w:rsidRPr="000C7A64">
        <w:rPr>
          <w:b/>
          <w:bCs/>
          <w:i/>
          <w:iCs/>
        </w:rPr>
        <w:t>Название финансового инструмента</w:t>
      </w:r>
    </w:p>
    <w:p w:rsidR="000C7A64" w:rsidRDefault="000C7A64" w:rsidP="00263692">
      <w:pPr>
        <w:spacing w:line="360" w:lineRule="auto"/>
        <w:ind w:firstLine="567"/>
        <w:contextualSpacing/>
      </w:pPr>
      <w:r>
        <w:t>Этот документ предназначен для информирования Вас об основных характеристиках данного финансового инструмента, связанной с ним структуре расходов, наличии ограничений на досрочный выход из инвестиций и о существенных рисках.</w:t>
      </w:r>
    </w:p>
    <w:p w:rsidR="000C7A64" w:rsidRPr="000C7A64" w:rsidRDefault="000C7A64" w:rsidP="00263692">
      <w:pPr>
        <w:spacing w:line="360" w:lineRule="auto"/>
        <w:ind w:firstLine="567"/>
        <w:contextualSpacing/>
        <w:rPr>
          <w:b/>
          <w:bCs/>
        </w:rPr>
      </w:pPr>
      <w:r w:rsidRPr="000C7A64">
        <w:rPr>
          <w:b/>
          <w:bCs/>
        </w:rPr>
        <w:t>1. Это важно:</w:t>
      </w:r>
    </w:p>
    <w:p w:rsidR="000C7A64" w:rsidRDefault="000C7A64" w:rsidP="00263692">
      <w:pPr>
        <w:spacing w:line="360" w:lineRule="auto"/>
        <w:ind w:firstLine="567"/>
        <w:contextualSpacing/>
      </w:pPr>
      <w:r>
        <w:t>1.1. Представленная информация не является индивидуальной инвестиционной рекомендацией, а также не является рекламой.</w:t>
      </w:r>
    </w:p>
    <w:p w:rsidR="000C7A64" w:rsidRDefault="000C7A64" w:rsidP="00263692">
      <w:pPr>
        <w:spacing w:line="360" w:lineRule="auto"/>
        <w:ind w:firstLine="567"/>
        <w:contextualSpacing/>
      </w:pPr>
      <w:r>
        <w:t xml:space="preserve">1.2. Данный финансовый инструмент не является банковским депозитом, связанные с ним риски не подлежат страхованию в соответствии с Федеральным законом </w:t>
      </w:r>
      <w:r w:rsidR="00263692" w:rsidRPr="00263692">
        <w:br/>
      </w:r>
      <w:r>
        <w:t>от 23 декабря 2003 года № 177-ФЗ «О страховании вкладов физических лиц в банках Российской Федерации». Возврат инвестиций и доходность вложений в данный финансовый инструмент не гарантированы государством.</w:t>
      </w:r>
    </w:p>
    <w:p w:rsidR="000C7A64" w:rsidRDefault="000C7A64" w:rsidP="00263692">
      <w:pPr>
        <w:spacing w:line="360" w:lineRule="auto"/>
        <w:ind w:firstLine="567"/>
        <w:contextualSpacing/>
      </w:pPr>
      <w:r>
        <w:t>1.3. Данный финансовый инструмент может быть труден для понимания.</w:t>
      </w:r>
    </w:p>
    <w:p w:rsidR="000C7A64" w:rsidRDefault="000C7A64" w:rsidP="00263692">
      <w:pPr>
        <w:spacing w:line="360" w:lineRule="auto"/>
        <w:ind w:firstLine="567"/>
        <w:contextualSpacing/>
      </w:pPr>
      <w:r>
        <w:t xml:space="preserve">1.4. Перед приобретением данного финансового инструмента следует ознакомиться с </w:t>
      </w:r>
      <w:r w:rsidR="008D0BEF">
        <w:t xml:space="preserve">указанной ниже </w:t>
      </w:r>
      <w:r>
        <w:t>информацией.</w:t>
      </w:r>
    </w:p>
    <w:p w:rsidR="000C7A64" w:rsidRPr="000C7A64" w:rsidRDefault="000C7A64" w:rsidP="00263692">
      <w:pPr>
        <w:spacing w:line="360" w:lineRule="auto"/>
        <w:ind w:firstLine="567"/>
        <w:contextualSpacing/>
        <w:rPr>
          <w:b/>
          <w:bCs/>
        </w:rPr>
      </w:pPr>
      <w:r w:rsidRPr="000C7A64">
        <w:rPr>
          <w:b/>
          <w:bCs/>
        </w:rPr>
        <w:t>2. Что представляет собой финансовый инструмент:</w:t>
      </w:r>
    </w:p>
    <w:tbl>
      <w:tblPr>
        <w:tblStyle w:val="110"/>
        <w:tblW w:w="9351" w:type="dxa"/>
        <w:tblLook w:val="04A0" w:firstRow="1" w:lastRow="0" w:firstColumn="1" w:lastColumn="0" w:noHBand="0" w:noVBand="1"/>
      </w:tblPr>
      <w:tblGrid>
        <w:gridCol w:w="4556"/>
        <w:gridCol w:w="4795"/>
      </w:tblGrid>
      <w:tr w:rsidR="000C7A64" w:rsidRPr="000C7A64" w:rsidTr="0010760C">
        <w:tc>
          <w:tcPr>
            <w:tcW w:w="9351" w:type="dxa"/>
            <w:gridSpan w:val="2"/>
          </w:tcPr>
          <w:p w:rsidR="000C7A64" w:rsidRPr="000C7A64" w:rsidRDefault="000C7A64" w:rsidP="000C7A6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7A64">
              <w:rPr>
                <w:rFonts w:ascii="Times New Roman" w:hAnsi="Times New Roman"/>
                <w:iCs/>
              </w:rPr>
              <w:t>1. Краткая информация о финансовом инструменте</w:t>
            </w:r>
          </w:p>
        </w:tc>
      </w:tr>
      <w:tr w:rsidR="000C7A64" w:rsidRPr="000C7A64" w:rsidTr="0010760C">
        <w:tc>
          <w:tcPr>
            <w:tcW w:w="4556" w:type="dxa"/>
          </w:tcPr>
          <w:p w:rsidR="000C7A64" w:rsidRPr="000C7A64" w:rsidRDefault="000C7A64" w:rsidP="000C7A64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C7A64">
              <w:rPr>
                <w:rFonts w:ascii="Times New Roman" w:hAnsi="Times New Roman"/>
                <w:iCs/>
              </w:rPr>
              <w:t>Вид финансового инструмента</w:t>
            </w:r>
          </w:p>
        </w:tc>
        <w:tc>
          <w:tcPr>
            <w:tcW w:w="4795" w:type="dxa"/>
          </w:tcPr>
          <w:p w:rsidR="000C7A64" w:rsidRPr="000C7A64" w:rsidRDefault="000C7A64" w:rsidP="000C7A64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C7A64">
              <w:rPr>
                <w:rFonts w:ascii="Times New Roman" w:hAnsi="Times New Roman"/>
                <w:iCs/>
              </w:rPr>
              <w:t>Структурная облигация с возможностью досрочного автопогашения на (</w:t>
            </w:r>
            <w:r w:rsidRPr="000C7A64">
              <w:rPr>
                <w:rFonts w:ascii="Times New Roman" w:hAnsi="Times New Roman"/>
                <w:i/>
                <w:iCs/>
              </w:rPr>
              <w:t>базовый актив</w:t>
            </w:r>
            <w:r w:rsidRPr="000C7A64">
              <w:rPr>
                <w:rFonts w:ascii="Times New Roman" w:hAnsi="Times New Roman"/>
                <w:iCs/>
              </w:rPr>
              <w:t>)</w:t>
            </w:r>
          </w:p>
        </w:tc>
      </w:tr>
      <w:tr w:rsidR="000C7A64" w:rsidRPr="000C7A64" w:rsidTr="0010760C">
        <w:tc>
          <w:tcPr>
            <w:tcW w:w="4556" w:type="dxa"/>
          </w:tcPr>
          <w:p w:rsidR="000C7A64" w:rsidRPr="000C7A64" w:rsidRDefault="000C7A64" w:rsidP="000C7A64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C7A64">
              <w:rPr>
                <w:rFonts w:ascii="Times New Roman" w:hAnsi="Times New Roman"/>
                <w:iCs/>
              </w:rPr>
              <w:t>Код государственной регистрации</w:t>
            </w:r>
          </w:p>
        </w:tc>
        <w:tc>
          <w:tcPr>
            <w:tcW w:w="4795" w:type="dxa"/>
          </w:tcPr>
          <w:p w:rsidR="000C7A64" w:rsidRPr="000C7A64" w:rsidRDefault="000C7A64" w:rsidP="000C7A64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0C7A64" w:rsidRPr="000C7A64" w:rsidTr="0010760C">
        <w:tc>
          <w:tcPr>
            <w:tcW w:w="4556" w:type="dxa"/>
          </w:tcPr>
          <w:p w:rsidR="000C7A64" w:rsidRPr="000C7A64" w:rsidRDefault="000C7A64" w:rsidP="000C7A64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C7A64">
              <w:rPr>
                <w:rFonts w:ascii="Times New Roman" w:hAnsi="Times New Roman"/>
                <w:iCs/>
              </w:rPr>
              <w:t>Код ISIN (при наличии)</w:t>
            </w:r>
          </w:p>
        </w:tc>
        <w:tc>
          <w:tcPr>
            <w:tcW w:w="4795" w:type="dxa"/>
          </w:tcPr>
          <w:p w:rsidR="000C7A64" w:rsidRPr="000C7A64" w:rsidRDefault="000C7A64" w:rsidP="000C7A64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0C7A64" w:rsidRPr="000C7A64" w:rsidTr="0010760C">
        <w:tc>
          <w:tcPr>
            <w:tcW w:w="4556" w:type="dxa"/>
          </w:tcPr>
          <w:p w:rsidR="000C7A64" w:rsidRPr="000C7A64" w:rsidRDefault="000C7A64" w:rsidP="000C7A64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C7A64">
              <w:rPr>
                <w:rFonts w:ascii="Times New Roman" w:hAnsi="Times New Roman"/>
                <w:iCs/>
              </w:rPr>
              <w:t>Гарант выпуска (при наличии) с указанием рейтинга</w:t>
            </w:r>
          </w:p>
        </w:tc>
        <w:tc>
          <w:tcPr>
            <w:tcW w:w="4795" w:type="dxa"/>
          </w:tcPr>
          <w:p w:rsidR="000C7A64" w:rsidRPr="000C7A64" w:rsidRDefault="000C7A64" w:rsidP="000C7A64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0C7A64" w:rsidRPr="000C7A64" w:rsidTr="0010760C">
        <w:tc>
          <w:tcPr>
            <w:tcW w:w="4556" w:type="dxa"/>
          </w:tcPr>
          <w:p w:rsidR="000C7A64" w:rsidRPr="000C7A64" w:rsidRDefault="000C7A64" w:rsidP="000C7A64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C7A64">
              <w:rPr>
                <w:rFonts w:ascii="Times New Roman" w:hAnsi="Times New Roman"/>
                <w:iCs/>
              </w:rPr>
              <w:t>Категория инвестора, которой предназначен финансовый инструмент</w:t>
            </w:r>
          </w:p>
        </w:tc>
        <w:tc>
          <w:tcPr>
            <w:tcW w:w="4795" w:type="dxa"/>
          </w:tcPr>
          <w:p w:rsidR="000C7A64" w:rsidRPr="000C7A64" w:rsidRDefault="000C7A64" w:rsidP="000C7A64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0C7A64" w:rsidRPr="000C7A64" w:rsidTr="0010760C">
        <w:tc>
          <w:tcPr>
            <w:tcW w:w="9351" w:type="dxa"/>
            <w:gridSpan w:val="2"/>
          </w:tcPr>
          <w:p w:rsidR="000C7A64" w:rsidRPr="000C7A64" w:rsidRDefault="000C7A64" w:rsidP="000C7A64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C7A64">
              <w:rPr>
                <w:rFonts w:ascii="Times New Roman" w:hAnsi="Times New Roman"/>
              </w:rPr>
              <w:t xml:space="preserve">2. Информация об эмитенте </w:t>
            </w:r>
          </w:p>
        </w:tc>
      </w:tr>
      <w:tr w:rsidR="000C7A64" w:rsidRPr="000C7A64" w:rsidTr="0010760C">
        <w:tc>
          <w:tcPr>
            <w:tcW w:w="4556" w:type="dxa"/>
          </w:tcPr>
          <w:p w:rsidR="000C7A64" w:rsidRPr="000C7A64" w:rsidRDefault="000C7A64" w:rsidP="000C7A64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C7A64">
              <w:rPr>
                <w:rFonts w:ascii="Times New Roman" w:hAnsi="Times New Roman"/>
              </w:rPr>
              <w:t>Полное или краткое наименование</w:t>
            </w:r>
          </w:p>
        </w:tc>
        <w:tc>
          <w:tcPr>
            <w:tcW w:w="4795" w:type="dxa"/>
          </w:tcPr>
          <w:p w:rsidR="000C7A64" w:rsidRPr="000C7A64" w:rsidRDefault="000C7A64" w:rsidP="000C7A64">
            <w:pPr>
              <w:spacing w:line="360" w:lineRule="auto"/>
              <w:rPr>
                <w:rFonts w:ascii="Times New Roman" w:hAnsi="Times New Roman"/>
                <w:iCs/>
              </w:rPr>
            </w:pPr>
          </w:p>
        </w:tc>
      </w:tr>
      <w:tr w:rsidR="000C7A64" w:rsidRPr="000C7A64" w:rsidTr="0010760C">
        <w:tc>
          <w:tcPr>
            <w:tcW w:w="4556" w:type="dxa"/>
          </w:tcPr>
          <w:p w:rsidR="000C7A64" w:rsidRPr="000C7A64" w:rsidRDefault="000C7A64" w:rsidP="000C7A64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C7A64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795" w:type="dxa"/>
          </w:tcPr>
          <w:p w:rsidR="000C7A64" w:rsidRPr="000C7A64" w:rsidRDefault="000C7A64" w:rsidP="000C7A64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0C7A64" w:rsidRPr="000C7A64" w:rsidTr="0010760C">
        <w:tc>
          <w:tcPr>
            <w:tcW w:w="9351" w:type="dxa"/>
            <w:gridSpan w:val="2"/>
          </w:tcPr>
          <w:p w:rsidR="000C7A64" w:rsidRPr="000C7A64" w:rsidRDefault="008D0BEF" w:rsidP="000C7A6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C7A64" w:rsidRPr="000C7A64">
              <w:rPr>
                <w:rFonts w:ascii="Times New Roman" w:hAnsi="Times New Roman"/>
              </w:rPr>
              <w:t>. Информация о паспорте финансового инструмента</w:t>
            </w:r>
          </w:p>
        </w:tc>
      </w:tr>
      <w:tr w:rsidR="000C7A64" w:rsidRPr="000C7A64" w:rsidTr="0010760C">
        <w:tc>
          <w:tcPr>
            <w:tcW w:w="4556" w:type="dxa"/>
          </w:tcPr>
          <w:p w:rsidR="000C7A64" w:rsidRPr="000C7A64" w:rsidRDefault="000C7A64" w:rsidP="000C7A64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C7A64">
              <w:rPr>
                <w:rFonts w:ascii="Times New Roman" w:hAnsi="Times New Roman"/>
                <w:iCs/>
              </w:rPr>
              <w:t>Дата разработки паспорта финансового инструмента</w:t>
            </w:r>
          </w:p>
        </w:tc>
        <w:tc>
          <w:tcPr>
            <w:tcW w:w="4795" w:type="dxa"/>
          </w:tcPr>
          <w:p w:rsidR="000C7A64" w:rsidRPr="000C7A64" w:rsidRDefault="000C7A64" w:rsidP="000C7A64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0C7A64" w:rsidRPr="000C7A64" w:rsidTr="0010760C">
        <w:tc>
          <w:tcPr>
            <w:tcW w:w="4556" w:type="dxa"/>
          </w:tcPr>
          <w:p w:rsidR="000C7A64" w:rsidRPr="000C7A64" w:rsidRDefault="000C7A64" w:rsidP="000C7A64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C7A64">
              <w:rPr>
                <w:rFonts w:ascii="Times New Roman" w:hAnsi="Times New Roman"/>
                <w:iCs/>
              </w:rPr>
              <w:t xml:space="preserve">Дата последней актуализации паспорта </w:t>
            </w:r>
            <w:r w:rsidRPr="000C7A64">
              <w:rPr>
                <w:rFonts w:ascii="Times New Roman" w:hAnsi="Times New Roman"/>
                <w:iCs/>
              </w:rPr>
              <w:lastRenderedPageBreak/>
              <w:t>финансового инструмента</w:t>
            </w:r>
          </w:p>
        </w:tc>
        <w:tc>
          <w:tcPr>
            <w:tcW w:w="4795" w:type="dxa"/>
          </w:tcPr>
          <w:p w:rsidR="000C7A64" w:rsidRPr="000C7A64" w:rsidRDefault="000C7A64" w:rsidP="000C7A64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0C7A64" w:rsidRPr="000C7A64" w:rsidTr="0010760C">
        <w:tc>
          <w:tcPr>
            <w:tcW w:w="9351" w:type="dxa"/>
            <w:gridSpan w:val="2"/>
          </w:tcPr>
          <w:p w:rsidR="000C7A64" w:rsidRPr="000C7A64" w:rsidRDefault="008D0BEF" w:rsidP="000C7A6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>4</w:t>
            </w:r>
            <w:r w:rsidR="000C7A64" w:rsidRPr="000C7A64">
              <w:rPr>
                <w:rFonts w:ascii="Times New Roman" w:hAnsi="Times New Roman"/>
                <w:iCs/>
              </w:rPr>
              <w:t>. Информация о разработчике паспорта финансового инструмента (если отличается от указанной в п.2)</w:t>
            </w:r>
          </w:p>
        </w:tc>
      </w:tr>
      <w:tr w:rsidR="000C7A64" w:rsidRPr="000C7A64" w:rsidTr="0010760C">
        <w:tc>
          <w:tcPr>
            <w:tcW w:w="4556" w:type="dxa"/>
          </w:tcPr>
          <w:p w:rsidR="000C7A64" w:rsidRPr="000C7A64" w:rsidRDefault="000C7A64" w:rsidP="000C7A64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C7A64">
              <w:rPr>
                <w:rFonts w:ascii="Times New Roman" w:hAnsi="Times New Roman"/>
              </w:rPr>
              <w:t>Полное или краткое наименование</w:t>
            </w:r>
          </w:p>
        </w:tc>
        <w:tc>
          <w:tcPr>
            <w:tcW w:w="4795" w:type="dxa"/>
          </w:tcPr>
          <w:p w:rsidR="000C7A64" w:rsidRPr="000C7A64" w:rsidRDefault="000C7A64" w:rsidP="000C7A64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0C7A64" w:rsidRPr="000C7A64" w:rsidTr="0010760C">
        <w:tc>
          <w:tcPr>
            <w:tcW w:w="4556" w:type="dxa"/>
          </w:tcPr>
          <w:p w:rsidR="000C7A64" w:rsidRPr="000C7A64" w:rsidRDefault="000C7A64" w:rsidP="000C7A64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C7A64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795" w:type="dxa"/>
          </w:tcPr>
          <w:p w:rsidR="000C7A64" w:rsidRPr="000C7A64" w:rsidRDefault="000C7A64" w:rsidP="000C7A64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0C7A64" w:rsidRPr="000C7A64" w:rsidTr="0010760C">
        <w:tc>
          <w:tcPr>
            <w:tcW w:w="4556" w:type="dxa"/>
          </w:tcPr>
          <w:p w:rsidR="000C7A64" w:rsidRPr="000C7A64" w:rsidRDefault="000C7A64" w:rsidP="000C7A64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C7A64">
              <w:rPr>
                <w:rFonts w:ascii="Times New Roman" w:hAnsi="Times New Roman"/>
                <w:iCs/>
              </w:rPr>
              <w:t>Наименование и контакты регулирующего органа (включая государственного регулятора и СРО)</w:t>
            </w:r>
          </w:p>
        </w:tc>
        <w:tc>
          <w:tcPr>
            <w:tcW w:w="4795" w:type="dxa"/>
          </w:tcPr>
          <w:p w:rsidR="000C7A64" w:rsidRPr="000C7A64" w:rsidRDefault="000C7A64" w:rsidP="000C7A64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0C7A64" w:rsidRDefault="000C7A64" w:rsidP="000C7A64">
      <w:pPr>
        <w:spacing w:line="360" w:lineRule="auto"/>
        <w:ind w:firstLine="708"/>
        <w:contextualSpacing/>
        <w:jc w:val="both"/>
      </w:pPr>
    </w:p>
    <w:p w:rsidR="000C7A64" w:rsidRPr="000C7A64" w:rsidRDefault="000C7A64" w:rsidP="00263692">
      <w:pPr>
        <w:spacing w:line="360" w:lineRule="auto"/>
        <w:ind w:firstLine="567"/>
        <w:contextualSpacing/>
        <w:rPr>
          <w:i/>
          <w:iCs/>
        </w:rPr>
      </w:pPr>
      <w:r w:rsidRPr="000C7A64">
        <w:rPr>
          <w:i/>
          <w:iCs/>
        </w:rPr>
        <w:t xml:space="preserve">Необходимо описать, что представляет собой финансовый инструмент, его основные характеристики. Например, структурная облигация – это ценная бумага, по условиям выпуска которой величина дохода, сумма возврата вложенных инвестиций, возможность досрочного погашения могут зависеть от (не) наступления определенных условий, например, достижения определенных значений цен базовых активов в определенные даты. </w:t>
      </w:r>
    </w:p>
    <w:p w:rsidR="000C7A64" w:rsidRPr="000C7A64" w:rsidRDefault="000C7A64" w:rsidP="00263692">
      <w:pPr>
        <w:spacing w:line="360" w:lineRule="auto"/>
        <w:ind w:firstLine="567"/>
        <w:contextualSpacing/>
        <w:rPr>
          <w:i/>
          <w:iCs/>
        </w:rPr>
      </w:pPr>
      <w:r w:rsidRPr="000C7A64">
        <w:rPr>
          <w:i/>
          <w:iCs/>
        </w:rPr>
        <w:t>Структурные облигации данного вида предназначены для инвесторов, заинтересованных в повышенной доходности, обусловленной риском (частичной) потери инвестиций.</w:t>
      </w:r>
    </w:p>
    <w:p w:rsidR="000C7A64" w:rsidRPr="000C7A64" w:rsidRDefault="000C7A64" w:rsidP="00263692">
      <w:pPr>
        <w:spacing w:line="360" w:lineRule="auto"/>
        <w:ind w:firstLine="567"/>
        <w:contextualSpacing/>
        <w:rPr>
          <w:i/>
          <w:iCs/>
        </w:rPr>
      </w:pPr>
      <w:r w:rsidRPr="000C7A64">
        <w:rPr>
          <w:i/>
          <w:iCs/>
        </w:rPr>
        <w:t>Необходимо кратко описать механизм действия финансового инструмента, включая:</w:t>
      </w:r>
    </w:p>
    <w:p w:rsidR="000C7A64" w:rsidRPr="000C7A64" w:rsidRDefault="000C7A64" w:rsidP="00263692">
      <w:pPr>
        <w:spacing w:line="360" w:lineRule="auto"/>
        <w:ind w:firstLine="567"/>
        <w:contextualSpacing/>
        <w:rPr>
          <w:i/>
          <w:iCs/>
        </w:rPr>
      </w:pPr>
      <w:r w:rsidRPr="000C7A64">
        <w:rPr>
          <w:i/>
          <w:iCs/>
        </w:rPr>
        <w:t>•</w:t>
      </w:r>
      <w:r w:rsidRPr="000C7A64">
        <w:rPr>
          <w:i/>
          <w:iCs/>
        </w:rPr>
        <w:tab/>
        <w:t>условия, порядок расчета и сроки выплаты процентного дохода;</w:t>
      </w:r>
    </w:p>
    <w:p w:rsidR="000C7A64" w:rsidRPr="000C7A64" w:rsidRDefault="000C7A64" w:rsidP="00263692">
      <w:pPr>
        <w:spacing w:line="360" w:lineRule="auto"/>
        <w:ind w:firstLine="567"/>
        <w:contextualSpacing/>
        <w:rPr>
          <w:i/>
          <w:iCs/>
        </w:rPr>
      </w:pPr>
      <w:r w:rsidRPr="000C7A64">
        <w:rPr>
          <w:i/>
          <w:iCs/>
        </w:rPr>
        <w:t>•</w:t>
      </w:r>
      <w:r w:rsidRPr="000C7A64">
        <w:rPr>
          <w:i/>
          <w:iCs/>
        </w:rPr>
        <w:tab/>
        <w:t>условия и порядок возможного досрочного погашения;</w:t>
      </w:r>
    </w:p>
    <w:p w:rsidR="000C7A64" w:rsidRPr="000C7A64" w:rsidRDefault="000C7A64" w:rsidP="00263692">
      <w:pPr>
        <w:spacing w:line="360" w:lineRule="auto"/>
        <w:ind w:firstLine="567"/>
        <w:contextualSpacing/>
        <w:rPr>
          <w:i/>
          <w:iCs/>
        </w:rPr>
      </w:pPr>
      <w:r w:rsidRPr="000C7A64">
        <w:rPr>
          <w:i/>
          <w:iCs/>
        </w:rPr>
        <w:t>•</w:t>
      </w:r>
      <w:r w:rsidRPr="000C7A64">
        <w:rPr>
          <w:i/>
          <w:iCs/>
        </w:rPr>
        <w:tab/>
        <w:t>условия и порядок расчета выплат на дату погашения;</w:t>
      </w:r>
    </w:p>
    <w:p w:rsidR="000C7A64" w:rsidRPr="000C7A64" w:rsidRDefault="000C7A64" w:rsidP="00263692">
      <w:pPr>
        <w:spacing w:line="360" w:lineRule="auto"/>
        <w:ind w:firstLine="567"/>
        <w:contextualSpacing/>
        <w:rPr>
          <w:i/>
          <w:iCs/>
        </w:rPr>
      </w:pPr>
      <w:r w:rsidRPr="000C7A64">
        <w:rPr>
          <w:i/>
          <w:iCs/>
        </w:rPr>
        <w:t>•</w:t>
      </w:r>
      <w:r w:rsidRPr="000C7A64">
        <w:rPr>
          <w:i/>
          <w:iCs/>
        </w:rPr>
        <w:tab/>
        <w:t>порядок определения стоимости базовых активов в ключевые даты;</w:t>
      </w:r>
    </w:p>
    <w:p w:rsidR="000C7A64" w:rsidRPr="000C7A64" w:rsidRDefault="000C7A64" w:rsidP="00263692">
      <w:pPr>
        <w:spacing w:line="360" w:lineRule="auto"/>
        <w:ind w:firstLine="567"/>
        <w:contextualSpacing/>
        <w:rPr>
          <w:i/>
          <w:iCs/>
        </w:rPr>
      </w:pPr>
      <w:r w:rsidRPr="000C7A64">
        <w:rPr>
          <w:i/>
          <w:iCs/>
        </w:rPr>
        <w:t>•</w:t>
      </w:r>
      <w:r w:rsidRPr="000C7A64">
        <w:rPr>
          <w:i/>
          <w:iCs/>
        </w:rPr>
        <w:tab/>
        <w:t>порядок определения «худшего» базового актива;</w:t>
      </w:r>
    </w:p>
    <w:p w:rsidR="000C7A64" w:rsidRPr="000C7A64" w:rsidRDefault="000C7A64" w:rsidP="00263692">
      <w:pPr>
        <w:spacing w:line="360" w:lineRule="auto"/>
        <w:ind w:firstLine="567"/>
        <w:contextualSpacing/>
        <w:rPr>
          <w:i/>
          <w:iCs/>
        </w:rPr>
      </w:pPr>
      <w:r w:rsidRPr="000C7A64">
        <w:rPr>
          <w:i/>
          <w:iCs/>
        </w:rPr>
        <w:t>•</w:t>
      </w:r>
      <w:r w:rsidRPr="000C7A64">
        <w:rPr>
          <w:i/>
          <w:iCs/>
        </w:rPr>
        <w:tab/>
        <w:t>возможные изменения характеристик структурной облигации.</w:t>
      </w:r>
    </w:p>
    <w:p w:rsidR="000C7A64" w:rsidRPr="000C7A64" w:rsidRDefault="000C7A64" w:rsidP="00263692">
      <w:pPr>
        <w:spacing w:line="360" w:lineRule="auto"/>
        <w:ind w:firstLine="567"/>
        <w:contextualSpacing/>
        <w:rPr>
          <w:i/>
          <w:iCs/>
        </w:rPr>
      </w:pPr>
      <w:r w:rsidRPr="000C7A64">
        <w:rPr>
          <w:i/>
          <w:iCs/>
        </w:rPr>
        <w:t>Требуется указать основные характеристики финансового инструмента.</w:t>
      </w:r>
    </w:p>
    <w:tbl>
      <w:tblPr>
        <w:tblStyle w:val="12"/>
        <w:tblW w:w="9351" w:type="dxa"/>
        <w:tblLook w:val="04A0" w:firstRow="1" w:lastRow="0" w:firstColumn="1" w:lastColumn="0" w:noHBand="0" w:noVBand="1"/>
      </w:tblPr>
      <w:tblGrid>
        <w:gridCol w:w="4374"/>
        <w:gridCol w:w="4977"/>
      </w:tblGrid>
      <w:tr w:rsidR="000C7A64" w:rsidRPr="000C7A64" w:rsidTr="0010760C">
        <w:tc>
          <w:tcPr>
            <w:tcW w:w="4374" w:type="dxa"/>
          </w:tcPr>
          <w:p w:rsidR="000C7A64" w:rsidRPr="000C7A64" w:rsidRDefault="000C7A64" w:rsidP="000C7A64">
            <w:pPr>
              <w:spacing w:after="200" w:line="36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C7A64">
              <w:rPr>
                <w:rFonts w:ascii="Times New Roman" w:hAnsi="Times New Roman"/>
                <w:b/>
                <w:i/>
              </w:rPr>
              <w:t xml:space="preserve">Ключевые характеристики </w:t>
            </w:r>
          </w:p>
        </w:tc>
        <w:tc>
          <w:tcPr>
            <w:tcW w:w="4977" w:type="dxa"/>
          </w:tcPr>
          <w:p w:rsidR="000C7A64" w:rsidRPr="000C7A64" w:rsidRDefault="000C7A64" w:rsidP="000C7A64">
            <w:pPr>
              <w:spacing w:after="200" w:line="36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C7A64">
              <w:rPr>
                <w:rFonts w:ascii="Times New Roman" w:hAnsi="Times New Roman"/>
                <w:b/>
                <w:i/>
              </w:rPr>
              <w:t>Ключевые даты</w:t>
            </w:r>
          </w:p>
        </w:tc>
      </w:tr>
      <w:tr w:rsidR="000C7A64" w:rsidRPr="000C7A64" w:rsidTr="0010760C">
        <w:tc>
          <w:tcPr>
            <w:tcW w:w="4374" w:type="dxa"/>
          </w:tcPr>
          <w:p w:rsidR="000C7A64" w:rsidRPr="000C7A64" w:rsidRDefault="000C7A64" w:rsidP="000C7A64">
            <w:pPr>
              <w:spacing w:after="200" w:line="360" w:lineRule="auto"/>
              <w:jc w:val="both"/>
              <w:rPr>
                <w:rFonts w:ascii="Times New Roman" w:hAnsi="Times New Roman"/>
                <w:i/>
              </w:rPr>
            </w:pPr>
            <w:r w:rsidRPr="000C7A64">
              <w:rPr>
                <w:rFonts w:ascii="Times New Roman" w:hAnsi="Times New Roman"/>
                <w:i/>
              </w:rPr>
              <w:t>Базовые активы</w:t>
            </w:r>
          </w:p>
        </w:tc>
        <w:tc>
          <w:tcPr>
            <w:tcW w:w="4977" w:type="dxa"/>
          </w:tcPr>
          <w:p w:rsidR="000C7A64" w:rsidRPr="000C7A64" w:rsidRDefault="000C7A64" w:rsidP="000C7A64">
            <w:pPr>
              <w:spacing w:after="200" w:line="360" w:lineRule="auto"/>
              <w:jc w:val="both"/>
              <w:rPr>
                <w:rFonts w:ascii="Times New Roman" w:hAnsi="Times New Roman"/>
                <w:i/>
              </w:rPr>
            </w:pPr>
            <w:r w:rsidRPr="000C7A64">
              <w:rPr>
                <w:rFonts w:ascii="Times New Roman" w:hAnsi="Times New Roman"/>
                <w:i/>
              </w:rPr>
              <w:t>Дата выпуска</w:t>
            </w:r>
          </w:p>
        </w:tc>
      </w:tr>
      <w:tr w:rsidR="000C7A64" w:rsidRPr="000C7A64" w:rsidTr="0010760C">
        <w:tc>
          <w:tcPr>
            <w:tcW w:w="4374" w:type="dxa"/>
          </w:tcPr>
          <w:p w:rsidR="000C7A64" w:rsidRPr="000C7A64" w:rsidRDefault="000C7A64" w:rsidP="000C7A64">
            <w:pPr>
              <w:spacing w:after="200" w:line="360" w:lineRule="auto"/>
              <w:jc w:val="both"/>
              <w:rPr>
                <w:rFonts w:ascii="Times New Roman" w:hAnsi="Times New Roman"/>
                <w:i/>
              </w:rPr>
            </w:pPr>
            <w:r w:rsidRPr="000C7A64">
              <w:rPr>
                <w:rFonts w:ascii="Times New Roman" w:hAnsi="Times New Roman"/>
                <w:i/>
              </w:rPr>
              <w:t>Номинальная стоимость</w:t>
            </w:r>
          </w:p>
        </w:tc>
        <w:tc>
          <w:tcPr>
            <w:tcW w:w="4977" w:type="dxa"/>
          </w:tcPr>
          <w:p w:rsidR="000C7A64" w:rsidRPr="000C7A64" w:rsidRDefault="000C7A64" w:rsidP="000C7A64">
            <w:pPr>
              <w:spacing w:after="200" w:line="360" w:lineRule="auto"/>
              <w:jc w:val="both"/>
              <w:rPr>
                <w:rFonts w:ascii="Times New Roman" w:hAnsi="Times New Roman"/>
                <w:i/>
              </w:rPr>
            </w:pPr>
            <w:r w:rsidRPr="000C7A64">
              <w:rPr>
                <w:rFonts w:ascii="Times New Roman" w:hAnsi="Times New Roman"/>
                <w:i/>
              </w:rPr>
              <w:t>Дата погашения/бессрочная</w:t>
            </w:r>
          </w:p>
        </w:tc>
      </w:tr>
      <w:tr w:rsidR="000C7A64" w:rsidRPr="000C7A64" w:rsidTr="0010760C">
        <w:tc>
          <w:tcPr>
            <w:tcW w:w="4374" w:type="dxa"/>
          </w:tcPr>
          <w:p w:rsidR="000C7A64" w:rsidRPr="000C7A64" w:rsidRDefault="000C7A64" w:rsidP="000C7A64">
            <w:pPr>
              <w:spacing w:after="200" w:line="360" w:lineRule="auto"/>
              <w:jc w:val="both"/>
              <w:rPr>
                <w:rFonts w:ascii="Times New Roman" w:hAnsi="Times New Roman"/>
                <w:i/>
              </w:rPr>
            </w:pPr>
            <w:r w:rsidRPr="000C7A64">
              <w:rPr>
                <w:rFonts w:ascii="Times New Roman" w:hAnsi="Times New Roman"/>
                <w:i/>
              </w:rPr>
              <w:t>Валюта выпуска</w:t>
            </w:r>
          </w:p>
        </w:tc>
        <w:tc>
          <w:tcPr>
            <w:tcW w:w="4977" w:type="dxa"/>
          </w:tcPr>
          <w:p w:rsidR="000C7A64" w:rsidRPr="000C7A64" w:rsidRDefault="000C7A64" w:rsidP="000C7A64">
            <w:pPr>
              <w:spacing w:after="200" w:line="360" w:lineRule="auto"/>
              <w:jc w:val="both"/>
              <w:rPr>
                <w:rFonts w:ascii="Times New Roman" w:hAnsi="Times New Roman"/>
                <w:i/>
              </w:rPr>
            </w:pPr>
            <w:r w:rsidRPr="000C7A64">
              <w:rPr>
                <w:rFonts w:ascii="Times New Roman" w:hAnsi="Times New Roman"/>
                <w:i/>
              </w:rPr>
              <w:t>Даты платежа</w:t>
            </w:r>
          </w:p>
        </w:tc>
      </w:tr>
      <w:tr w:rsidR="000C7A64" w:rsidRPr="000C7A64" w:rsidTr="0010760C">
        <w:tc>
          <w:tcPr>
            <w:tcW w:w="4374" w:type="dxa"/>
          </w:tcPr>
          <w:p w:rsidR="000C7A64" w:rsidRPr="000C7A64" w:rsidRDefault="000C7A64" w:rsidP="000C7A64">
            <w:pPr>
              <w:spacing w:after="200" w:line="360" w:lineRule="auto"/>
              <w:jc w:val="both"/>
              <w:rPr>
                <w:rFonts w:ascii="Times New Roman" w:hAnsi="Times New Roman"/>
                <w:i/>
              </w:rPr>
            </w:pPr>
            <w:r w:rsidRPr="000C7A64">
              <w:rPr>
                <w:rFonts w:ascii="Times New Roman" w:hAnsi="Times New Roman"/>
                <w:i/>
              </w:rPr>
              <w:t>Процентная ставка</w:t>
            </w:r>
          </w:p>
        </w:tc>
        <w:tc>
          <w:tcPr>
            <w:tcW w:w="4977" w:type="dxa"/>
          </w:tcPr>
          <w:p w:rsidR="000C7A64" w:rsidRPr="000C7A64" w:rsidRDefault="000C7A64" w:rsidP="000C7A64">
            <w:pPr>
              <w:spacing w:after="200" w:line="360" w:lineRule="auto"/>
              <w:jc w:val="both"/>
              <w:rPr>
                <w:rFonts w:ascii="Times New Roman" w:hAnsi="Times New Roman"/>
                <w:i/>
              </w:rPr>
            </w:pPr>
            <w:r w:rsidRPr="000C7A64">
              <w:rPr>
                <w:rFonts w:ascii="Times New Roman" w:hAnsi="Times New Roman"/>
                <w:i/>
              </w:rPr>
              <w:t>Даты фиксации досрочного погашения</w:t>
            </w:r>
          </w:p>
        </w:tc>
      </w:tr>
      <w:tr w:rsidR="000C7A64" w:rsidRPr="000C7A64" w:rsidTr="0010760C">
        <w:tc>
          <w:tcPr>
            <w:tcW w:w="4374" w:type="dxa"/>
          </w:tcPr>
          <w:p w:rsidR="000C7A64" w:rsidRPr="000C7A64" w:rsidRDefault="000C7A64" w:rsidP="000C7A64">
            <w:pPr>
              <w:spacing w:after="200" w:line="360" w:lineRule="auto"/>
              <w:jc w:val="both"/>
              <w:rPr>
                <w:rFonts w:ascii="Times New Roman" w:hAnsi="Times New Roman"/>
                <w:i/>
              </w:rPr>
            </w:pPr>
            <w:r w:rsidRPr="000C7A64">
              <w:rPr>
                <w:rFonts w:ascii="Times New Roman" w:hAnsi="Times New Roman"/>
                <w:i/>
              </w:rPr>
              <w:t>Барьер выплаты процентного дохода</w:t>
            </w:r>
          </w:p>
        </w:tc>
        <w:tc>
          <w:tcPr>
            <w:tcW w:w="4977" w:type="dxa"/>
          </w:tcPr>
          <w:p w:rsidR="000C7A64" w:rsidRPr="000C7A64" w:rsidRDefault="000C7A64" w:rsidP="000C7A64">
            <w:pPr>
              <w:spacing w:after="200" w:line="360" w:lineRule="auto"/>
              <w:jc w:val="both"/>
              <w:rPr>
                <w:rFonts w:ascii="Times New Roman" w:hAnsi="Times New Roman"/>
                <w:i/>
              </w:rPr>
            </w:pPr>
            <w:r w:rsidRPr="000C7A64">
              <w:rPr>
                <w:rFonts w:ascii="Times New Roman" w:hAnsi="Times New Roman"/>
                <w:i/>
              </w:rPr>
              <w:t>Даты фиксации процентного дохода</w:t>
            </w:r>
          </w:p>
        </w:tc>
      </w:tr>
      <w:tr w:rsidR="000C7A64" w:rsidRPr="000C7A64" w:rsidTr="0010760C">
        <w:tc>
          <w:tcPr>
            <w:tcW w:w="4374" w:type="dxa"/>
          </w:tcPr>
          <w:p w:rsidR="000C7A64" w:rsidRPr="000C7A64" w:rsidRDefault="000C7A64" w:rsidP="000C7A64">
            <w:pPr>
              <w:spacing w:after="200" w:line="360" w:lineRule="auto"/>
              <w:jc w:val="both"/>
              <w:rPr>
                <w:rFonts w:ascii="Times New Roman" w:hAnsi="Times New Roman"/>
                <w:i/>
              </w:rPr>
            </w:pPr>
            <w:r w:rsidRPr="000C7A64">
              <w:rPr>
                <w:rFonts w:ascii="Times New Roman" w:hAnsi="Times New Roman"/>
                <w:i/>
              </w:rPr>
              <w:lastRenderedPageBreak/>
              <w:t>Барьер досрочного погашения</w:t>
            </w:r>
          </w:p>
        </w:tc>
        <w:tc>
          <w:tcPr>
            <w:tcW w:w="4977" w:type="dxa"/>
          </w:tcPr>
          <w:p w:rsidR="000C7A64" w:rsidRPr="000C7A64" w:rsidRDefault="000C7A64" w:rsidP="000C7A64">
            <w:pPr>
              <w:spacing w:after="200" w:line="360" w:lineRule="auto"/>
              <w:jc w:val="both"/>
              <w:rPr>
                <w:rFonts w:ascii="Times New Roman" w:hAnsi="Times New Roman"/>
                <w:i/>
              </w:rPr>
            </w:pPr>
            <w:r w:rsidRPr="000C7A64">
              <w:rPr>
                <w:rFonts w:ascii="Times New Roman" w:hAnsi="Times New Roman"/>
                <w:i/>
              </w:rPr>
              <w:t>Дата первоначальной фиксации</w:t>
            </w:r>
          </w:p>
        </w:tc>
      </w:tr>
      <w:tr w:rsidR="000C7A64" w:rsidRPr="000C7A64" w:rsidTr="0010760C">
        <w:tc>
          <w:tcPr>
            <w:tcW w:w="4374" w:type="dxa"/>
          </w:tcPr>
          <w:p w:rsidR="000C7A64" w:rsidRPr="000C7A64" w:rsidRDefault="000C7A64" w:rsidP="000C7A64">
            <w:pPr>
              <w:spacing w:after="200" w:line="360" w:lineRule="auto"/>
              <w:jc w:val="both"/>
              <w:rPr>
                <w:rFonts w:ascii="Times New Roman" w:hAnsi="Times New Roman"/>
                <w:i/>
              </w:rPr>
            </w:pPr>
            <w:r w:rsidRPr="000C7A64">
              <w:rPr>
                <w:rFonts w:ascii="Times New Roman" w:hAnsi="Times New Roman"/>
                <w:i/>
              </w:rPr>
              <w:t>Барьер выплат в дату погашения</w:t>
            </w:r>
          </w:p>
        </w:tc>
        <w:tc>
          <w:tcPr>
            <w:tcW w:w="4977" w:type="dxa"/>
          </w:tcPr>
          <w:p w:rsidR="000C7A64" w:rsidRPr="000C7A64" w:rsidRDefault="000C7A64" w:rsidP="000C7A64">
            <w:pPr>
              <w:spacing w:after="200" w:line="360" w:lineRule="auto"/>
              <w:jc w:val="both"/>
              <w:rPr>
                <w:rFonts w:ascii="Times New Roman" w:hAnsi="Times New Roman"/>
                <w:i/>
              </w:rPr>
            </w:pPr>
            <w:r w:rsidRPr="000C7A64">
              <w:rPr>
                <w:rFonts w:ascii="Times New Roman" w:hAnsi="Times New Roman"/>
                <w:i/>
              </w:rPr>
              <w:t>Дата финальной фиксации</w:t>
            </w:r>
          </w:p>
        </w:tc>
      </w:tr>
    </w:tbl>
    <w:p w:rsidR="000C7A64" w:rsidRPr="00653CFE" w:rsidRDefault="000C7A64" w:rsidP="00653CFE">
      <w:pPr>
        <w:spacing w:line="360" w:lineRule="auto"/>
        <w:ind w:firstLine="567"/>
        <w:contextualSpacing/>
        <w:rPr>
          <w:i/>
          <w:iCs/>
        </w:rPr>
      </w:pPr>
    </w:p>
    <w:p w:rsidR="000C7A64" w:rsidRPr="000C7A64" w:rsidRDefault="000C7A64" w:rsidP="00263692">
      <w:pPr>
        <w:spacing w:line="360" w:lineRule="auto"/>
        <w:ind w:firstLine="567"/>
        <w:contextualSpacing/>
        <w:rPr>
          <w:b/>
          <w:bCs/>
        </w:rPr>
      </w:pPr>
      <w:r w:rsidRPr="000C7A64">
        <w:rPr>
          <w:b/>
          <w:bCs/>
        </w:rPr>
        <w:t>3. Что произойдет, если эмитент не сможет исполнить свои обязательства</w:t>
      </w:r>
    </w:p>
    <w:p w:rsidR="000C7A64" w:rsidRPr="00EB1B8D" w:rsidRDefault="000C7A64" w:rsidP="00263692">
      <w:pPr>
        <w:spacing w:line="360" w:lineRule="auto"/>
        <w:ind w:firstLine="567"/>
        <w:contextualSpacing/>
        <w:rPr>
          <w:i/>
          <w:iCs/>
        </w:rPr>
      </w:pPr>
      <w:r w:rsidRPr="00EB1B8D">
        <w:rPr>
          <w:i/>
          <w:iCs/>
        </w:rPr>
        <w:t>В этом разделе необходимо указать, защищен или не защищен финансовый инструмент какими-либо способами обеспечения исполнения обязательств, схемами компенсаций или гарантий инвестору, указать, что в случае частичного или полного дефолта (банкротства) эмитента, инвестор может частично или полностью потерять вложенные инвестиции (если применимо).</w:t>
      </w:r>
    </w:p>
    <w:p w:rsidR="000C7A64" w:rsidRPr="000C7A64" w:rsidRDefault="000C7A64" w:rsidP="00263692">
      <w:pPr>
        <w:spacing w:line="360" w:lineRule="auto"/>
        <w:ind w:firstLine="567"/>
        <w:contextualSpacing/>
        <w:rPr>
          <w:b/>
          <w:bCs/>
        </w:rPr>
      </w:pPr>
      <w:r w:rsidRPr="000C7A64">
        <w:rPr>
          <w:b/>
          <w:bCs/>
        </w:rPr>
        <w:t>4. Как долго рекомендуется владеть финансовым инструментом, возможен ли досрочный возврат инвестиций</w:t>
      </w:r>
    </w:p>
    <w:p w:rsidR="000C7A64" w:rsidRPr="00EB1B8D" w:rsidRDefault="000C7A64" w:rsidP="00263692">
      <w:pPr>
        <w:spacing w:line="360" w:lineRule="auto"/>
        <w:ind w:firstLine="567"/>
        <w:contextualSpacing/>
        <w:rPr>
          <w:i/>
          <w:iCs/>
        </w:rPr>
      </w:pPr>
      <w:r w:rsidRPr="00EB1B8D">
        <w:rPr>
          <w:i/>
          <w:iCs/>
        </w:rPr>
        <w:t xml:space="preserve">Например, досрочное погашение </w:t>
      </w:r>
      <w:r w:rsidR="008D0BEF">
        <w:rPr>
          <w:i/>
          <w:iCs/>
        </w:rPr>
        <w:t xml:space="preserve">структурных </w:t>
      </w:r>
      <w:r w:rsidRPr="00EB1B8D">
        <w:rPr>
          <w:i/>
          <w:iCs/>
        </w:rPr>
        <w:t>облигаций по инициативе инвестора невозможно. Продажа облигации связана с существенными рыночными рисками. Рекомендуемый период инвестирования – до даты погашения.</w:t>
      </w:r>
    </w:p>
    <w:p w:rsidR="000C7A64" w:rsidRPr="00EB1B8D" w:rsidRDefault="000C7A64" w:rsidP="00263692">
      <w:pPr>
        <w:spacing w:line="360" w:lineRule="auto"/>
        <w:ind w:firstLine="567"/>
        <w:contextualSpacing/>
        <w:rPr>
          <w:b/>
          <w:bCs/>
        </w:rPr>
      </w:pPr>
      <w:r w:rsidRPr="00EB1B8D">
        <w:rPr>
          <w:b/>
          <w:bCs/>
        </w:rPr>
        <w:t>5. Какие риски несет финансовый инструмент</w:t>
      </w:r>
    </w:p>
    <w:p w:rsidR="005264BE" w:rsidRDefault="000C7A64" w:rsidP="00263692">
      <w:pPr>
        <w:spacing w:line="360" w:lineRule="auto"/>
        <w:ind w:firstLine="567"/>
        <w:contextualSpacing/>
        <w:rPr>
          <w:i/>
          <w:iCs/>
        </w:rPr>
      </w:pPr>
      <w:r w:rsidRPr="00EB1B8D">
        <w:rPr>
          <w:i/>
          <w:iCs/>
        </w:rPr>
        <w:t>В этом разделе необходимо</w:t>
      </w:r>
      <w:r w:rsidR="005264BE">
        <w:rPr>
          <w:i/>
          <w:iCs/>
        </w:rPr>
        <w:t>:</w:t>
      </w:r>
      <w:r w:rsidRPr="00EB1B8D">
        <w:rPr>
          <w:i/>
          <w:iCs/>
        </w:rPr>
        <w:t xml:space="preserve"> </w:t>
      </w:r>
    </w:p>
    <w:p w:rsidR="000C7A64" w:rsidRDefault="005264BE" w:rsidP="00263692">
      <w:pPr>
        <w:spacing w:line="360" w:lineRule="auto"/>
        <w:ind w:firstLine="567"/>
        <w:contextualSpacing/>
        <w:rPr>
          <w:i/>
          <w:iCs/>
        </w:rPr>
      </w:pPr>
      <w:r>
        <w:rPr>
          <w:i/>
          <w:iCs/>
        </w:rPr>
        <w:t xml:space="preserve">1) </w:t>
      </w:r>
      <w:r w:rsidR="001A523B">
        <w:rPr>
          <w:i/>
          <w:iCs/>
        </w:rPr>
        <w:t>представить сводный индикатор риска финансового инструмента</w:t>
      </w:r>
      <w:r w:rsidR="001A523B" w:rsidRPr="001A523B">
        <w:rPr>
          <w:i/>
          <w:iCs/>
        </w:rPr>
        <w:t xml:space="preserve"> </w:t>
      </w:r>
      <w:r w:rsidR="001A523B">
        <w:rPr>
          <w:i/>
          <w:iCs/>
        </w:rPr>
        <w:t xml:space="preserve">и </w:t>
      </w:r>
      <w:r w:rsidR="000C7A64" w:rsidRPr="00EB1B8D">
        <w:rPr>
          <w:i/>
          <w:iCs/>
        </w:rPr>
        <w:t>раскрыть существенные риски, связанные с приобретением, владением и продажей финансового инструмента</w:t>
      </w:r>
      <w:r w:rsidR="009173A4">
        <w:rPr>
          <w:i/>
          <w:iCs/>
        </w:rPr>
        <w:t>, обратив особое внимание на то, что размер выплат по структурной облигации может быть меньше ее номинальной стоимости</w:t>
      </w:r>
      <w:r w:rsidR="000C7A64" w:rsidRPr="00EB1B8D">
        <w:rPr>
          <w:i/>
          <w:iCs/>
        </w:rPr>
        <w:t>.</w:t>
      </w:r>
    </w:p>
    <w:p w:rsidR="001F06BF" w:rsidRPr="001F06BF" w:rsidRDefault="001F06BF" w:rsidP="001F06BF">
      <w:pPr>
        <w:spacing w:line="360" w:lineRule="auto"/>
        <w:ind w:firstLine="567"/>
        <w:contextualSpacing/>
        <w:rPr>
          <w:bCs/>
          <w:i/>
        </w:rPr>
      </w:pPr>
      <w:r>
        <w:rPr>
          <w:bCs/>
          <w:i/>
        </w:rPr>
        <w:t xml:space="preserve">2) </w:t>
      </w:r>
      <w:r w:rsidR="003C0B90" w:rsidRPr="003C0B90">
        <w:rPr>
          <w:bCs/>
          <w:i/>
        </w:rPr>
        <w:t xml:space="preserve">представить четыре варианта возможных сценариев доходности </w:t>
      </w:r>
      <w:r w:rsidR="003C0B90" w:rsidRPr="00393F22">
        <w:rPr>
          <w:bCs/>
          <w:i/>
        </w:rPr>
        <w:t>(с учетом расходов клиента): благоприятный сценарий, умеренный сценарий, неблагоприятный сценарий, стрессовый сценарий. Доходность по каждому сценарию должна быть представлена в виде конкретной величины</w:t>
      </w:r>
      <w:r w:rsidR="000005E1">
        <w:rPr>
          <w:bCs/>
          <w:i/>
        </w:rPr>
        <w:t xml:space="preserve"> (в абсолютном или относительном выражении)</w:t>
      </w:r>
      <w:r w:rsidR="003C0B90" w:rsidRPr="00393F22">
        <w:rPr>
          <w:bCs/>
          <w:i/>
        </w:rPr>
        <w:t xml:space="preserve">, наглядно показывающей размер получаемого инвестором дохода или убытка  в случае реализации рыночных условий, которые соответствуют этому сценарию. </w:t>
      </w:r>
      <w:r w:rsidR="003C0B90" w:rsidRPr="003C0B90">
        <w:rPr>
          <w:i/>
        </w:rPr>
        <w:t>В разделе необходимо обратить внимание на то, что б</w:t>
      </w:r>
      <w:r w:rsidR="003C0B90" w:rsidRPr="003C0B90">
        <w:rPr>
          <w:bCs/>
          <w:i/>
        </w:rPr>
        <w:t>удущее изменение рыночной ситуации невозможно предсказать, приведенные сценарии указывают только на возможные результаты инвестирования и основаны на исторических данных, доходность данного инструмента в прошлом не означает д</w:t>
      </w:r>
      <w:r w:rsidR="003C0B90" w:rsidRPr="00393F22">
        <w:rPr>
          <w:bCs/>
          <w:i/>
        </w:rPr>
        <w:t>оходность в будущем.</w:t>
      </w:r>
    </w:p>
    <w:p w:rsidR="000C7A64" w:rsidRPr="00EB1B8D" w:rsidRDefault="000C7A64" w:rsidP="00263692">
      <w:pPr>
        <w:spacing w:line="360" w:lineRule="auto"/>
        <w:ind w:firstLine="567"/>
        <w:contextualSpacing/>
        <w:rPr>
          <w:b/>
          <w:bCs/>
        </w:rPr>
      </w:pPr>
      <w:r w:rsidRPr="00EB1B8D">
        <w:rPr>
          <w:b/>
          <w:bCs/>
        </w:rPr>
        <w:t>6. Какова структура расходов</w:t>
      </w:r>
    </w:p>
    <w:p w:rsidR="000C7A64" w:rsidRDefault="000C7A64" w:rsidP="00263692">
      <w:pPr>
        <w:spacing w:line="360" w:lineRule="auto"/>
        <w:ind w:firstLine="567"/>
        <w:contextualSpacing/>
        <w:rPr>
          <w:i/>
          <w:iCs/>
        </w:rPr>
      </w:pPr>
      <w:r w:rsidRPr="00EB1B8D">
        <w:rPr>
          <w:i/>
          <w:iCs/>
        </w:rPr>
        <w:t xml:space="preserve">В этом разделе раскрывается информация обо всех основных видах и суммах платежей </w:t>
      </w:r>
      <w:r w:rsidR="001F06BF">
        <w:rPr>
          <w:i/>
          <w:iCs/>
        </w:rPr>
        <w:t xml:space="preserve">инвестора </w:t>
      </w:r>
      <w:r w:rsidRPr="00EB1B8D">
        <w:rPr>
          <w:i/>
          <w:iCs/>
        </w:rPr>
        <w:t xml:space="preserve">(порядке определения сумм платежей), связанных с приобретением, </w:t>
      </w:r>
      <w:r w:rsidRPr="00EB1B8D">
        <w:rPr>
          <w:i/>
          <w:iCs/>
        </w:rPr>
        <w:lastRenderedPageBreak/>
        <w:t>владением и продажей финансового инструмента с указанием их периодичности (при наличии).</w:t>
      </w:r>
    </w:p>
    <w:p w:rsidR="005264BE" w:rsidRPr="00EB1B8D" w:rsidRDefault="005264BE" w:rsidP="00263692">
      <w:pPr>
        <w:spacing w:line="360" w:lineRule="auto"/>
        <w:ind w:firstLine="567"/>
        <w:contextualSpacing/>
        <w:rPr>
          <w:i/>
          <w:iCs/>
        </w:rPr>
      </w:pPr>
      <w:r>
        <w:rPr>
          <w:i/>
          <w:iCs/>
        </w:rPr>
        <w:t xml:space="preserve">Также необходимо указать </w:t>
      </w:r>
      <w:r w:rsidRPr="002B7209">
        <w:rPr>
          <w:i/>
          <w:iCs/>
        </w:rPr>
        <w:t>сумм</w:t>
      </w:r>
      <w:r>
        <w:rPr>
          <w:i/>
          <w:iCs/>
        </w:rPr>
        <w:t>у</w:t>
      </w:r>
      <w:r w:rsidRPr="002B7209">
        <w:rPr>
          <w:i/>
          <w:iCs/>
        </w:rPr>
        <w:t xml:space="preserve"> денежных средств </w:t>
      </w:r>
      <w:r w:rsidRPr="002F4B44">
        <w:rPr>
          <w:i/>
          <w:iCs/>
        </w:rPr>
        <w:t>(в процентах от суммы, получаемой от инвестора, или в твёрдой сумме в расчёте на номинал финансового инструмента) или порядок определения суммы ден</w:t>
      </w:r>
      <w:r>
        <w:rPr>
          <w:i/>
          <w:iCs/>
        </w:rPr>
        <w:t>ежных средств</w:t>
      </w:r>
      <w:r w:rsidRPr="002B7209">
        <w:rPr>
          <w:i/>
          <w:iCs/>
        </w:rPr>
        <w:t xml:space="preserve">, </w:t>
      </w:r>
      <w:r>
        <w:rPr>
          <w:i/>
          <w:iCs/>
        </w:rPr>
        <w:t xml:space="preserve">направляемых на </w:t>
      </w:r>
      <w:r w:rsidRPr="002B7209">
        <w:rPr>
          <w:i/>
          <w:iCs/>
        </w:rPr>
        <w:t xml:space="preserve">выплату </w:t>
      </w:r>
      <w:r>
        <w:rPr>
          <w:i/>
          <w:iCs/>
        </w:rPr>
        <w:t xml:space="preserve">третьим лицам </w:t>
      </w:r>
      <w:r w:rsidRPr="002B7209">
        <w:rPr>
          <w:i/>
          <w:iCs/>
        </w:rPr>
        <w:t>агентского вознаграждени</w:t>
      </w:r>
      <w:r>
        <w:rPr>
          <w:i/>
          <w:iCs/>
        </w:rPr>
        <w:t>я, комиссионного вознаграждения</w:t>
      </w:r>
      <w:r w:rsidRPr="002B7209">
        <w:rPr>
          <w:i/>
          <w:iCs/>
        </w:rPr>
        <w:t xml:space="preserve"> </w:t>
      </w:r>
      <w:r>
        <w:rPr>
          <w:i/>
          <w:iCs/>
        </w:rPr>
        <w:t>и иных услуг по поиску и привлечению инвестора.</w:t>
      </w:r>
    </w:p>
    <w:p w:rsidR="000C7A64" w:rsidRPr="00EB1B8D" w:rsidRDefault="000C7A64" w:rsidP="00263692">
      <w:pPr>
        <w:spacing w:line="360" w:lineRule="auto"/>
        <w:ind w:firstLine="567"/>
        <w:contextualSpacing/>
        <w:rPr>
          <w:b/>
          <w:bCs/>
        </w:rPr>
      </w:pPr>
      <w:r w:rsidRPr="00EB1B8D">
        <w:rPr>
          <w:b/>
          <w:bCs/>
        </w:rPr>
        <w:t>7. Кому жаловаться</w:t>
      </w:r>
    </w:p>
    <w:p w:rsidR="000C7A64" w:rsidRDefault="000C7A64" w:rsidP="00263692">
      <w:pPr>
        <w:spacing w:line="360" w:lineRule="auto"/>
        <w:ind w:firstLine="567"/>
        <w:contextualSpacing/>
      </w:pPr>
      <w:r w:rsidRPr="00EB1B8D">
        <w:rPr>
          <w:i/>
          <w:iCs/>
        </w:rPr>
        <w:t>Например, жалобы и обращения могут быть направлены почтой по адресу…, электронной почтой по адресу…</w:t>
      </w:r>
      <w:r>
        <w:t>.</w:t>
      </w:r>
    </w:p>
    <w:p w:rsidR="000C7A64" w:rsidRPr="00EB1B8D" w:rsidRDefault="000C7A64" w:rsidP="00263692">
      <w:pPr>
        <w:spacing w:line="360" w:lineRule="auto"/>
        <w:ind w:firstLine="567"/>
        <w:contextualSpacing/>
        <w:rPr>
          <w:b/>
          <w:bCs/>
        </w:rPr>
      </w:pPr>
      <w:r w:rsidRPr="00EB1B8D">
        <w:rPr>
          <w:b/>
          <w:bCs/>
        </w:rPr>
        <w:t>8. Иная важная информация (</w:t>
      </w:r>
      <w:r w:rsidRPr="00BD7A33">
        <w:rPr>
          <w:b/>
          <w:bCs/>
          <w:i/>
          <w:iCs/>
        </w:rPr>
        <w:t>при необходимости</w:t>
      </w:r>
      <w:r w:rsidRPr="00EB1B8D">
        <w:rPr>
          <w:b/>
          <w:bCs/>
        </w:rPr>
        <w:t>)</w:t>
      </w:r>
    </w:p>
    <w:p w:rsidR="00552D71" w:rsidRPr="00552D71" w:rsidRDefault="00552D71" w:rsidP="00263692">
      <w:pPr>
        <w:spacing w:line="360" w:lineRule="auto"/>
        <w:ind w:firstLine="567"/>
        <w:contextualSpacing/>
        <w:rPr>
          <w:i/>
          <w:iCs/>
        </w:rPr>
      </w:pPr>
      <w:r w:rsidRPr="00552D71">
        <w:rPr>
          <w:i/>
          <w:iCs/>
        </w:rPr>
        <w:t>Например, дополнительную информацию о контрольном лице можно получить по адресу: ….</w:t>
      </w:r>
    </w:p>
    <w:bookmarkEnd w:id="8"/>
    <w:p w:rsidR="000C7A64" w:rsidRDefault="000C7A64" w:rsidP="00263692">
      <w:pPr>
        <w:spacing w:line="360" w:lineRule="auto"/>
        <w:ind w:firstLine="567"/>
        <w:contextualSpacing/>
      </w:pPr>
    </w:p>
    <w:p w:rsidR="00EB1B8D" w:rsidRDefault="00EB1B8D" w:rsidP="00263692">
      <w:pPr>
        <w:spacing w:line="360" w:lineRule="auto"/>
        <w:ind w:firstLine="567"/>
        <w:contextualSpacing/>
      </w:pPr>
    </w:p>
    <w:p w:rsidR="00EB1B8D" w:rsidRDefault="00EB1B8D" w:rsidP="00EB1B8D">
      <w:pPr>
        <w:pStyle w:val="af0"/>
        <w:spacing w:before="240" w:after="240" w:line="276" w:lineRule="auto"/>
        <w:outlineLvl w:val="0"/>
        <w:rPr>
          <w:b/>
          <w:bCs/>
        </w:rPr>
      </w:pPr>
      <w:r>
        <w:rPr>
          <w:b/>
          <w:bCs/>
        </w:rPr>
        <w:br w:type="page"/>
      </w:r>
    </w:p>
    <w:p w:rsidR="00EB1B8D" w:rsidRPr="008F6C15" w:rsidRDefault="00EB1B8D" w:rsidP="00EB1B8D">
      <w:pPr>
        <w:ind w:firstLine="709"/>
        <w:contextualSpacing/>
        <w:jc w:val="right"/>
        <w:rPr>
          <w:b/>
          <w:bCs/>
        </w:rPr>
      </w:pPr>
      <w:r w:rsidRPr="008F6C15">
        <w:rPr>
          <w:b/>
          <w:bCs/>
        </w:rPr>
        <w:lastRenderedPageBreak/>
        <w:t xml:space="preserve">Приложение </w:t>
      </w:r>
      <w:r>
        <w:rPr>
          <w:b/>
          <w:bCs/>
        </w:rPr>
        <w:t>1</w:t>
      </w:r>
      <w:r w:rsidR="00BD7A33">
        <w:rPr>
          <w:b/>
          <w:bCs/>
        </w:rPr>
        <w:t>1</w:t>
      </w:r>
    </w:p>
    <w:p w:rsidR="00EB1B8D" w:rsidRDefault="00EB1B8D" w:rsidP="00EB1B8D">
      <w:pPr>
        <w:ind w:firstLine="709"/>
        <w:contextualSpacing/>
        <w:jc w:val="right"/>
        <w:rPr>
          <w:b/>
          <w:bCs/>
        </w:rPr>
      </w:pPr>
      <w:r w:rsidRPr="00B02D14">
        <w:rPr>
          <w:b/>
          <w:bCs/>
        </w:rPr>
        <w:t>Типовой паспорт финансового инструмента</w:t>
      </w:r>
    </w:p>
    <w:p w:rsidR="00EB1B8D" w:rsidRPr="00EB1B8D" w:rsidRDefault="00EB1B8D" w:rsidP="00EB1B8D">
      <w:pPr>
        <w:ind w:firstLine="709"/>
        <w:contextualSpacing/>
        <w:jc w:val="right"/>
        <w:rPr>
          <w:b/>
          <w:bCs/>
        </w:rPr>
      </w:pPr>
      <w:r w:rsidRPr="00EB1B8D">
        <w:rPr>
          <w:b/>
          <w:bCs/>
        </w:rPr>
        <w:t>для структурной облигации</w:t>
      </w:r>
    </w:p>
    <w:p w:rsidR="00EB1B8D" w:rsidRDefault="00EB1B8D" w:rsidP="00EB1B8D">
      <w:pPr>
        <w:ind w:firstLine="709"/>
        <w:contextualSpacing/>
        <w:jc w:val="right"/>
        <w:rPr>
          <w:b/>
          <w:bCs/>
        </w:rPr>
      </w:pPr>
      <w:r w:rsidRPr="00EB1B8D">
        <w:rPr>
          <w:b/>
          <w:bCs/>
        </w:rPr>
        <w:t xml:space="preserve"> со встроенным кредитным риском</w:t>
      </w:r>
    </w:p>
    <w:p w:rsidR="000C7A64" w:rsidRDefault="000C7A64" w:rsidP="005F2E5F">
      <w:pPr>
        <w:spacing w:line="360" w:lineRule="auto"/>
        <w:ind w:firstLine="708"/>
        <w:contextualSpacing/>
        <w:jc w:val="both"/>
      </w:pPr>
    </w:p>
    <w:p w:rsidR="00EB1B8D" w:rsidRPr="00EB1B8D" w:rsidRDefault="00EB1B8D" w:rsidP="00EB1B8D">
      <w:pPr>
        <w:spacing w:line="360" w:lineRule="auto"/>
        <w:ind w:firstLine="708"/>
        <w:contextualSpacing/>
        <w:jc w:val="center"/>
        <w:rPr>
          <w:b/>
          <w:bCs/>
          <w:i/>
          <w:iCs/>
        </w:rPr>
      </w:pPr>
      <w:r w:rsidRPr="00EB1B8D">
        <w:rPr>
          <w:b/>
          <w:bCs/>
          <w:i/>
          <w:iCs/>
        </w:rPr>
        <w:t>Название финансового инструмента</w:t>
      </w:r>
    </w:p>
    <w:p w:rsidR="00EB1B8D" w:rsidRDefault="00EB1B8D" w:rsidP="00263692">
      <w:pPr>
        <w:spacing w:line="360" w:lineRule="auto"/>
        <w:ind w:firstLine="567"/>
        <w:contextualSpacing/>
      </w:pPr>
      <w:r>
        <w:t xml:space="preserve">Этот документ предназначен для информирования Вас об основных характеристиках данного финансового инструмента, связанной с ним структуре расходов, наличии ограничений на досрочный выход из инвестиций и о существенных рисках. </w:t>
      </w:r>
    </w:p>
    <w:p w:rsidR="00EB1B8D" w:rsidRPr="00EB1B8D" w:rsidRDefault="00EB1B8D" w:rsidP="00263692">
      <w:pPr>
        <w:spacing w:line="360" w:lineRule="auto"/>
        <w:ind w:firstLine="567"/>
        <w:contextualSpacing/>
        <w:rPr>
          <w:b/>
          <w:bCs/>
        </w:rPr>
      </w:pPr>
      <w:r w:rsidRPr="00EB1B8D">
        <w:rPr>
          <w:b/>
          <w:bCs/>
        </w:rPr>
        <w:t>1. Это важно:</w:t>
      </w:r>
    </w:p>
    <w:p w:rsidR="00EB1B8D" w:rsidRDefault="00EB1B8D" w:rsidP="00263692">
      <w:pPr>
        <w:spacing w:line="360" w:lineRule="auto"/>
        <w:ind w:firstLine="567"/>
        <w:contextualSpacing/>
      </w:pPr>
      <w:r>
        <w:t>1.1. Представленная информация не является индивидуальной инвестиционной рекомендацией, а также не является рекламой.</w:t>
      </w:r>
    </w:p>
    <w:p w:rsidR="00EB1B8D" w:rsidRDefault="00EB1B8D" w:rsidP="00263692">
      <w:pPr>
        <w:spacing w:line="360" w:lineRule="auto"/>
        <w:ind w:firstLine="567"/>
        <w:contextualSpacing/>
      </w:pPr>
      <w:r>
        <w:t xml:space="preserve">1.2. Данный финансовый инструмент не является банковским депозитом, связанные с ним риски не подлежат страхованию в соответствии с Федеральным законом </w:t>
      </w:r>
      <w:r w:rsidR="00263692" w:rsidRPr="00263692">
        <w:br/>
      </w:r>
      <w:r>
        <w:t>от 23 декабря 2003 года № 177-ФЗ «О страховании вкладов физических лиц в банках Российской Федерации». Возврат инвестиций и доходность вложений в данный финансовый инструмент не гарантированы государством.</w:t>
      </w:r>
    </w:p>
    <w:p w:rsidR="00EB1B8D" w:rsidRDefault="00EB1B8D" w:rsidP="00263692">
      <w:pPr>
        <w:spacing w:line="360" w:lineRule="auto"/>
        <w:ind w:firstLine="567"/>
        <w:contextualSpacing/>
      </w:pPr>
      <w:r>
        <w:t>1.3. Данный финансовый инструмент может быть труден для понимания.</w:t>
      </w:r>
    </w:p>
    <w:p w:rsidR="00EB1B8D" w:rsidRDefault="00EB1B8D" w:rsidP="00263692">
      <w:pPr>
        <w:spacing w:line="360" w:lineRule="auto"/>
        <w:ind w:firstLine="567"/>
        <w:contextualSpacing/>
      </w:pPr>
      <w:r>
        <w:t xml:space="preserve">1.4. Перед приобретением данного финансового инструмента следует ознакомиться с </w:t>
      </w:r>
      <w:r w:rsidR="009173A4">
        <w:t xml:space="preserve">указанной ниже </w:t>
      </w:r>
      <w:r>
        <w:t>информацией.</w:t>
      </w:r>
    </w:p>
    <w:p w:rsidR="00EB1B8D" w:rsidRPr="00EB1B8D" w:rsidRDefault="00EB1B8D" w:rsidP="00263692">
      <w:pPr>
        <w:spacing w:line="360" w:lineRule="auto"/>
        <w:ind w:firstLine="567"/>
        <w:contextualSpacing/>
        <w:rPr>
          <w:b/>
          <w:bCs/>
        </w:rPr>
      </w:pPr>
      <w:r w:rsidRPr="00EB1B8D">
        <w:rPr>
          <w:b/>
          <w:bCs/>
        </w:rPr>
        <w:t>2. Что представляет собой финансовый инструмент:</w:t>
      </w:r>
    </w:p>
    <w:tbl>
      <w:tblPr>
        <w:tblStyle w:val="13"/>
        <w:tblW w:w="9351" w:type="dxa"/>
        <w:tblLook w:val="04A0" w:firstRow="1" w:lastRow="0" w:firstColumn="1" w:lastColumn="0" w:noHBand="0" w:noVBand="1"/>
      </w:tblPr>
      <w:tblGrid>
        <w:gridCol w:w="4556"/>
        <w:gridCol w:w="4795"/>
      </w:tblGrid>
      <w:tr w:rsidR="00EB1B8D" w:rsidRPr="00EB1B8D" w:rsidTr="0010760C">
        <w:tc>
          <w:tcPr>
            <w:tcW w:w="9351" w:type="dxa"/>
            <w:gridSpan w:val="2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B1B8D">
              <w:rPr>
                <w:rFonts w:ascii="Times New Roman" w:hAnsi="Times New Roman"/>
                <w:iCs/>
              </w:rPr>
              <w:t>1. Краткая информация о финансовом инструменте</w:t>
            </w:r>
          </w:p>
        </w:tc>
      </w:tr>
      <w:tr w:rsidR="00EB1B8D" w:rsidRPr="00EB1B8D" w:rsidTr="0010760C">
        <w:tc>
          <w:tcPr>
            <w:tcW w:w="4556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EB1B8D">
              <w:rPr>
                <w:rFonts w:ascii="Times New Roman" w:hAnsi="Times New Roman"/>
                <w:iCs/>
              </w:rPr>
              <w:t>Вид финансового инструмента</w:t>
            </w:r>
          </w:p>
        </w:tc>
        <w:tc>
          <w:tcPr>
            <w:tcW w:w="4795" w:type="dxa"/>
          </w:tcPr>
          <w:p w:rsidR="00EB1B8D" w:rsidRPr="00EB1B8D" w:rsidRDefault="00EB1B8D" w:rsidP="00EB1B8D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EB1B8D">
              <w:rPr>
                <w:rFonts w:ascii="Times New Roman" w:hAnsi="Times New Roman"/>
                <w:iCs/>
              </w:rPr>
              <w:t>Структурная облигация со встроенным кредитным риском на (</w:t>
            </w:r>
            <w:r w:rsidRPr="00EB1B8D">
              <w:rPr>
                <w:rFonts w:ascii="Times New Roman" w:hAnsi="Times New Roman"/>
                <w:i/>
                <w:iCs/>
              </w:rPr>
              <w:t>базовый актив, контрольное лицо</w:t>
            </w:r>
            <w:r w:rsidRPr="00EB1B8D">
              <w:rPr>
                <w:rFonts w:ascii="Times New Roman" w:hAnsi="Times New Roman"/>
                <w:iCs/>
              </w:rPr>
              <w:t>)</w:t>
            </w:r>
          </w:p>
        </w:tc>
      </w:tr>
      <w:tr w:rsidR="00EB1B8D" w:rsidRPr="00EB1B8D" w:rsidTr="0010760C">
        <w:tc>
          <w:tcPr>
            <w:tcW w:w="4556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EB1B8D">
              <w:rPr>
                <w:rFonts w:ascii="Times New Roman" w:hAnsi="Times New Roman"/>
                <w:iCs/>
              </w:rPr>
              <w:t>Код государственной регистрации</w:t>
            </w:r>
          </w:p>
        </w:tc>
        <w:tc>
          <w:tcPr>
            <w:tcW w:w="4795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EB1B8D" w:rsidRPr="00EB1B8D" w:rsidTr="0010760C">
        <w:tc>
          <w:tcPr>
            <w:tcW w:w="4556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EB1B8D">
              <w:rPr>
                <w:rFonts w:ascii="Times New Roman" w:hAnsi="Times New Roman"/>
                <w:iCs/>
              </w:rPr>
              <w:t>Код ISIN (при наличии)</w:t>
            </w:r>
          </w:p>
        </w:tc>
        <w:tc>
          <w:tcPr>
            <w:tcW w:w="4795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EB1B8D" w:rsidRPr="00EB1B8D" w:rsidTr="0010760C">
        <w:tc>
          <w:tcPr>
            <w:tcW w:w="4556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EB1B8D">
              <w:rPr>
                <w:rFonts w:ascii="Times New Roman" w:hAnsi="Times New Roman"/>
                <w:iCs/>
              </w:rPr>
              <w:t>Гарант выпуска (при наличии) с указанием рейтинга</w:t>
            </w:r>
          </w:p>
        </w:tc>
        <w:tc>
          <w:tcPr>
            <w:tcW w:w="4795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EB1B8D" w:rsidRPr="00EB1B8D" w:rsidTr="0010760C">
        <w:tc>
          <w:tcPr>
            <w:tcW w:w="4556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EB1B8D">
              <w:rPr>
                <w:rFonts w:ascii="Times New Roman" w:hAnsi="Times New Roman"/>
                <w:iCs/>
              </w:rPr>
              <w:t>Категория инвестора, которой предназначен финансовый инструмент</w:t>
            </w:r>
          </w:p>
        </w:tc>
        <w:tc>
          <w:tcPr>
            <w:tcW w:w="4795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EB1B8D" w:rsidRPr="00EB1B8D" w:rsidTr="0010760C">
        <w:tc>
          <w:tcPr>
            <w:tcW w:w="9351" w:type="dxa"/>
            <w:gridSpan w:val="2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EB1B8D">
              <w:rPr>
                <w:rFonts w:ascii="Times New Roman" w:hAnsi="Times New Roman"/>
              </w:rPr>
              <w:t>2. Информация об эмитенте</w:t>
            </w:r>
          </w:p>
        </w:tc>
      </w:tr>
      <w:tr w:rsidR="00EB1B8D" w:rsidRPr="00EB1B8D" w:rsidTr="0010760C">
        <w:tc>
          <w:tcPr>
            <w:tcW w:w="4556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EB1B8D">
              <w:rPr>
                <w:rFonts w:ascii="Times New Roman" w:hAnsi="Times New Roman"/>
              </w:rPr>
              <w:t>Полное или краткое наименование</w:t>
            </w:r>
          </w:p>
        </w:tc>
        <w:tc>
          <w:tcPr>
            <w:tcW w:w="4795" w:type="dxa"/>
          </w:tcPr>
          <w:p w:rsidR="00EB1B8D" w:rsidRPr="00EB1B8D" w:rsidRDefault="00EB1B8D" w:rsidP="00EB1B8D">
            <w:pPr>
              <w:spacing w:line="360" w:lineRule="auto"/>
              <w:rPr>
                <w:rFonts w:ascii="Times New Roman" w:hAnsi="Times New Roman"/>
                <w:iCs/>
              </w:rPr>
            </w:pPr>
          </w:p>
        </w:tc>
      </w:tr>
      <w:tr w:rsidR="00EB1B8D" w:rsidRPr="00EB1B8D" w:rsidTr="0010760C">
        <w:tc>
          <w:tcPr>
            <w:tcW w:w="4556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EB1B8D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795" w:type="dxa"/>
          </w:tcPr>
          <w:p w:rsidR="00EB1B8D" w:rsidRPr="00EB1B8D" w:rsidRDefault="00EB1B8D" w:rsidP="00EB1B8D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EB1B8D" w:rsidRPr="00EB1B8D" w:rsidTr="0010760C">
        <w:tc>
          <w:tcPr>
            <w:tcW w:w="9351" w:type="dxa"/>
            <w:gridSpan w:val="2"/>
          </w:tcPr>
          <w:p w:rsidR="00EB1B8D" w:rsidRPr="00EB1B8D" w:rsidRDefault="009173A4" w:rsidP="00EB1B8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B1B8D" w:rsidRPr="00EB1B8D">
              <w:rPr>
                <w:rFonts w:ascii="Times New Roman" w:hAnsi="Times New Roman"/>
              </w:rPr>
              <w:t>. Информация о паспорте финансового инструмента</w:t>
            </w:r>
          </w:p>
        </w:tc>
      </w:tr>
      <w:tr w:rsidR="00EB1B8D" w:rsidRPr="00EB1B8D" w:rsidTr="0010760C">
        <w:tc>
          <w:tcPr>
            <w:tcW w:w="4556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EB1B8D">
              <w:rPr>
                <w:rFonts w:ascii="Times New Roman" w:hAnsi="Times New Roman"/>
                <w:iCs/>
              </w:rPr>
              <w:t>Дата разработки паспорта финансового инструмента</w:t>
            </w:r>
          </w:p>
        </w:tc>
        <w:tc>
          <w:tcPr>
            <w:tcW w:w="4795" w:type="dxa"/>
          </w:tcPr>
          <w:p w:rsidR="00EB1B8D" w:rsidRPr="00EB1B8D" w:rsidRDefault="00EB1B8D" w:rsidP="00EB1B8D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EB1B8D" w:rsidRPr="00EB1B8D" w:rsidTr="0010760C">
        <w:tc>
          <w:tcPr>
            <w:tcW w:w="4556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EB1B8D">
              <w:rPr>
                <w:rFonts w:ascii="Times New Roman" w:hAnsi="Times New Roman"/>
                <w:iCs/>
              </w:rPr>
              <w:t xml:space="preserve">Дата последней актуализации паспорта </w:t>
            </w:r>
            <w:r w:rsidRPr="00EB1B8D">
              <w:rPr>
                <w:rFonts w:ascii="Times New Roman" w:hAnsi="Times New Roman"/>
                <w:iCs/>
              </w:rPr>
              <w:lastRenderedPageBreak/>
              <w:t>финансового инструмента</w:t>
            </w:r>
          </w:p>
        </w:tc>
        <w:tc>
          <w:tcPr>
            <w:tcW w:w="4795" w:type="dxa"/>
          </w:tcPr>
          <w:p w:rsidR="00EB1B8D" w:rsidRPr="00EB1B8D" w:rsidRDefault="00EB1B8D" w:rsidP="00EB1B8D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EB1B8D" w:rsidRPr="00EB1B8D" w:rsidTr="0010760C">
        <w:tc>
          <w:tcPr>
            <w:tcW w:w="9351" w:type="dxa"/>
            <w:gridSpan w:val="2"/>
          </w:tcPr>
          <w:p w:rsidR="00EB1B8D" w:rsidRPr="00EB1B8D" w:rsidRDefault="009173A4" w:rsidP="00EB1B8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>4</w:t>
            </w:r>
            <w:r w:rsidR="00EB1B8D" w:rsidRPr="00EB1B8D">
              <w:rPr>
                <w:rFonts w:ascii="Times New Roman" w:hAnsi="Times New Roman"/>
                <w:iCs/>
              </w:rPr>
              <w:t>. Информация о разработчике паспорта финансового инструмента (если отличается от указанной в п.2)</w:t>
            </w:r>
          </w:p>
        </w:tc>
      </w:tr>
      <w:tr w:rsidR="00EB1B8D" w:rsidRPr="00EB1B8D" w:rsidTr="0010760C">
        <w:tc>
          <w:tcPr>
            <w:tcW w:w="4556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EB1B8D">
              <w:rPr>
                <w:rFonts w:ascii="Times New Roman" w:hAnsi="Times New Roman"/>
              </w:rPr>
              <w:t>Полное или краткое наименование</w:t>
            </w:r>
          </w:p>
        </w:tc>
        <w:tc>
          <w:tcPr>
            <w:tcW w:w="4795" w:type="dxa"/>
          </w:tcPr>
          <w:p w:rsidR="00EB1B8D" w:rsidRPr="00EB1B8D" w:rsidRDefault="00EB1B8D" w:rsidP="00EB1B8D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EB1B8D" w:rsidRPr="00EB1B8D" w:rsidTr="0010760C">
        <w:tc>
          <w:tcPr>
            <w:tcW w:w="4556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EB1B8D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795" w:type="dxa"/>
          </w:tcPr>
          <w:p w:rsidR="00EB1B8D" w:rsidRPr="00EB1B8D" w:rsidRDefault="00EB1B8D" w:rsidP="00EB1B8D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EB1B8D" w:rsidRPr="00EB1B8D" w:rsidTr="0010760C">
        <w:tc>
          <w:tcPr>
            <w:tcW w:w="4556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EB1B8D">
              <w:rPr>
                <w:rFonts w:ascii="Times New Roman" w:hAnsi="Times New Roman"/>
                <w:iCs/>
              </w:rPr>
              <w:t>Наименование и контакты регулирующего органа (включая государственного регулятора и СРО)</w:t>
            </w:r>
          </w:p>
        </w:tc>
        <w:tc>
          <w:tcPr>
            <w:tcW w:w="4795" w:type="dxa"/>
          </w:tcPr>
          <w:p w:rsidR="00EB1B8D" w:rsidRPr="00EB1B8D" w:rsidRDefault="00EB1B8D" w:rsidP="00EB1B8D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EB1B8D" w:rsidRDefault="00EB1B8D" w:rsidP="00EB1B8D">
      <w:pPr>
        <w:spacing w:line="360" w:lineRule="auto"/>
        <w:ind w:firstLine="708"/>
        <w:contextualSpacing/>
        <w:jc w:val="both"/>
      </w:pPr>
    </w:p>
    <w:p w:rsidR="00EB1B8D" w:rsidRPr="00EB1B8D" w:rsidRDefault="00EB1B8D" w:rsidP="00263692">
      <w:pPr>
        <w:spacing w:line="360" w:lineRule="auto"/>
        <w:ind w:firstLine="567"/>
        <w:contextualSpacing/>
        <w:rPr>
          <w:i/>
          <w:iCs/>
        </w:rPr>
      </w:pPr>
      <w:r w:rsidRPr="00EB1B8D">
        <w:rPr>
          <w:i/>
          <w:iCs/>
        </w:rPr>
        <w:t>Необходимо описать, что представляет собой финансовый инструмент, его основные характеристики.</w:t>
      </w:r>
    </w:p>
    <w:p w:rsidR="00EB1B8D" w:rsidRPr="00EB1B8D" w:rsidRDefault="00EB1B8D" w:rsidP="00263692">
      <w:pPr>
        <w:spacing w:line="360" w:lineRule="auto"/>
        <w:ind w:firstLine="567"/>
        <w:contextualSpacing/>
        <w:rPr>
          <w:i/>
          <w:iCs/>
        </w:rPr>
      </w:pPr>
      <w:r w:rsidRPr="00EB1B8D">
        <w:rPr>
          <w:i/>
          <w:iCs/>
        </w:rPr>
        <w:t xml:space="preserve">Например, структурная облигация – это ценная бумага, по условиям выпуска которой величина дохода, сумма возврата вложенных инвестиций, возможность досрочного погашения могут зависеть от (не) наступления определенных условий, например, достижения определенных значений цен базовых активов в определенные даты. </w:t>
      </w:r>
    </w:p>
    <w:p w:rsidR="00EB1B8D" w:rsidRPr="00EB1B8D" w:rsidRDefault="00EB1B8D" w:rsidP="00263692">
      <w:pPr>
        <w:spacing w:line="360" w:lineRule="auto"/>
        <w:ind w:firstLine="567"/>
        <w:contextualSpacing/>
        <w:rPr>
          <w:i/>
          <w:iCs/>
        </w:rPr>
      </w:pPr>
      <w:r w:rsidRPr="00EB1B8D">
        <w:rPr>
          <w:i/>
          <w:iCs/>
        </w:rPr>
        <w:t>Структурные облигации данного вида предназначены для инвесторов, заинтересованных в повышенной доходности, обусловленной риском (частичной) потери инвестиций.</w:t>
      </w:r>
    </w:p>
    <w:p w:rsidR="00EB1B8D" w:rsidRPr="00EB1B8D" w:rsidRDefault="00EB1B8D" w:rsidP="00263692">
      <w:pPr>
        <w:spacing w:line="360" w:lineRule="auto"/>
        <w:ind w:firstLine="567"/>
        <w:contextualSpacing/>
        <w:rPr>
          <w:i/>
          <w:iCs/>
        </w:rPr>
      </w:pPr>
      <w:r w:rsidRPr="00EB1B8D">
        <w:rPr>
          <w:i/>
          <w:iCs/>
        </w:rPr>
        <w:t>Необходимо также кратко описать механизм действия финансового инструмента, включая:</w:t>
      </w:r>
    </w:p>
    <w:p w:rsidR="00EB1B8D" w:rsidRPr="00EB1B8D" w:rsidRDefault="00EB1B8D" w:rsidP="00263692">
      <w:pPr>
        <w:spacing w:line="360" w:lineRule="auto"/>
        <w:ind w:firstLine="567"/>
        <w:contextualSpacing/>
        <w:rPr>
          <w:i/>
          <w:iCs/>
        </w:rPr>
      </w:pPr>
      <w:r w:rsidRPr="00EB1B8D">
        <w:rPr>
          <w:i/>
          <w:iCs/>
        </w:rPr>
        <w:t>условия, порядок расчета и выплаты дохода;</w:t>
      </w:r>
    </w:p>
    <w:p w:rsidR="00EB1B8D" w:rsidRPr="00EB1B8D" w:rsidRDefault="00EB1B8D" w:rsidP="00263692">
      <w:pPr>
        <w:spacing w:line="360" w:lineRule="auto"/>
        <w:ind w:firstLine="567"/>
        <w:contextualSpacing/>
        <w:rPr>
          <w:i/>
          <w:iCs/>
        </w:rPr>
      </w:pPr>
      <w:r w:rsidRPr="00EB1B8D">
        <w:rPr>
          <w:i/>
          <w:iCs/>
        </w:rPr>
        <w:t>условия и порядок возможного досрочного погашения;</w:t>
      </w:r>
    </w:p>
    <w:p w:rsidR="00EB1B8D" w:rsidRPr="00EB1B8D" w:rsidRDefault="00EB1B8D" w:rsidP="00263692">
      <w:pPr>
        <w:spacing w:line="360" w:lineRule="auto"/>
        <w:ind w:firstLine="567"/>
        <w:contextualSpacing/>
        <w:rPr>
          <w:i/>
          <w:iCs/>
        </w:rPr>
      </w:pPr>
      <w:r w:rsidRPr="00EB1B8D">
        <w:rPr>
          <w:i/>
          <w:iCs/>
        </w:rPr>
        <w:t>условия и порядок расчета выплат на дату погашения;</w:t>
      </w:r>
    </w:p>
    <w:p w:rsidR="00EB1B8D" w:rsidRPr="00EB1B8D" w:rsidRDefault="00EB1B8D" w:rsidP="00263692">
      <w:pPr>
        <w:spacing w:line="360" w:lineRule="auto"/>
        <w:ind w:firstLine="567"/>
        <w:contextualSpacing/>
        <w:rPr>
          <w:i/>
          <w:iCs/>
        </w:rPr>
      </w:pPr>
      <w:r w:rsidRPr="00EB1B8D">
        <w:rPr>
          <w:i/>
          <w:iCs/>
        </w:rPr>
        <w:t>тип обязательства Контрольного лица (например, долговое обязательство, корзина (портфель) долговых обязательств);</w:t>
      </w:r>
    </w:p>
    <w:p w:rsidR="00EB1B8D" w:rsidRPr="00EB1B8D" w:rsidRDefault="00EB1B8D" w:rsidP="00263692">
      <w:pPr>
        <w:spacing w:line="360" w:lineRule="auto"/>
        <w:ind w:firstLine="567"/>
        <w:contextualSpacing/>
        <w:rPr>
          <w:i/>
          <w:iCs/>
        </w:rPr>
      </w:pPr>
      <w:r w:rsidRPr="00EB1B8D">
        <w:rPr>
          <w:i/>
          <w:iCs/>
        </w:rPr>
        <w:t>наименование Контрольного лица;</w:t>
      </w:r>
    </w:p>
    <w:p w:rsidR="00EB1B8D" w:rsidRPr="00EB1B8D" w:rsidRDefault="00EB1B8D" w:rsidP="00263692">
      <w:pPr>
        <w:spacing w:line="360" w:lineRule="auto"/>
        <w:ind w:firstLine="567"/>
        <w:contextualSpacing/>
        <w:rPr>
          <w:i/>
          <w:iCs/>
        </w:rPr>
      </w:pPr>
      <w:r w:rsidRPr="00EB1B8D">
        <w:rPr>
          <w:i/>
          <w:iCs/>
        </w:rPr>
        <w:t>код Контрольного лица (международный код идентификации юридического лица, а в случае его отсутствия - иной код, позволяющий определить наименование и местоположение лица, на кредитный риск которого приобретается защита);</w:t>
      </w:r>
    </w:p>
    <w:p w:rsidR="00EB1B8D" w:rsidRPr="00EB1B8D" w:rsidRDefault="00EB1B8D" w:rsidP="00263692">
      <w:pPr>
        <w:spacing w:line="360" w:lineRule="auto"/>
        <w:ind w:firstLine="567"/>
        <w:contextualSpacing/>
        <w:rPr>
          <w:i/>
          <w:iCs/>
        </w:rPr>
      </w:pPr>
      <w:r w:rsidRPr="00EB1B8D">
        <w:rPr>
          <w:i/>
          <w:iCs/>
        </w:rPr>
        <w:t>категория обязательства Контрольного лица (например, облигация, заем, иная долговая ценная бумага);</w:t>
      </w:r>
    </w:p>
    <w:p w:rsidR="00EB1B8D" w:rsidRPr="00EB1B8D" w:rsidRDefault="00EB1B8D" w:rsidP="00263692">
      <w:pPr>
        <w:spacing w:line="360" w:lineRule="auto"/>
        <w:ind w:firstLine="567"/>
        <w:contextualSpacing/>
        <w:rPr>
          <w:i/>
          <w:iCs/>
        </w:rPr>
      </w:pPr>
      <w:r w:rsidRPr="00EB1B8D">
        <w:rPr>
          <w:i/>
          <w:iCs/>
        </w:rPr>
        <w:t>вид кредитного события;</w:t>
      </w:r>
    </w:p>
    <w:p w:rsidR="00EB1B8D" w:rsidRPr="00EB1B8D" w:rsidRDefault="00EB1B8D" w:rsidP="00263692">
      <w:pPr>
        <w:spacing w:line="360" w:lineRule="auto"/>
        <w:ind w:firstLine="567"/>
        <w:contextualSpacing/>
        <w:rPr>
          <w:i/>
          <w:iCs/>
        </w:rPr>
      </w:pPr>
      <w:r w:rsidRPr="00EB1B8D">
        <w:rPr>
          <w:i/>
          <w:iCs/>
        </w:rPr>
        <w:t>порядок и сроки определения кредитного события.</w:t>
      </w:r>
    </w:p>
    <w:p w:rsidR="00EB1B8D" w:rsidRPr="00FC19C1" w:rsidRDefault="00EB1B8D" w:rsidP="00263692">
      <w:pPr>
        <w:spacing w:line="360" w:lineRule="auto"/>
        <w:ind w:firstLine="567"/>
        <w:contextualSpacing/>
        <w:rPr>
          <w:i/>
          <w:iCs/>
        </w:rPr>
      </w:pPr>
      <w:r w:rsidRPr="00EB1B8D">
        <w:rPr>
          <w:i/>
          <w:iCs/>
        </w:rPr>
        <w:t>Требуется также указать основные характеристики финансового инструмента.</w:t>
      </w:r>
    </w:p>
    <w:p w:rsidR="00263692" w:rsidRPr="00FC19C1" w:rsidRDefault="00263692" w:rsidP="00263692">
      <w:pPr>
        <w:spacing w:line="360" w:lineRule="auto"/>
        <w:ind w:firstLine="567"/>
        <w:contextualSpacing/>
        <w:rPr>
          <w:i/>
          <w:iCs/>
        </w:rPr>
      </w:pPr>
    </w:p>
    <w:tbl>
      <w:tblPr>
        <w:tblStyle w:val="14"/>
        <w:tblW w:w="9209" w:type="dxa"/>
        <w:tblLook w:val="04A0" w:firstRow="1" w:lastRow="0" w:firstColumn="1" w:lastColumn="0" w:noHBand="0" w:noVBand="1"/>
      </w:tblPr>
      <w:tblGrid>
        <w:gridCol w:w="4374"/>
        <w:gridCol w:w="4835"/>
      </w:tblGrid>
      <w:tr w:rsidR="00EB1B8D" w:rsidRPr="00EB1B8D" w:rsidTr="0010760C">
        <w:tc>
          <w:tcPr>
            <w:tcW w:w="4374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EB1B8D">
              <w:rPr>
                <w:rFonts w:ascii="Times New Roman" w:hAnsi="Times New Roman"/>
                <w:b/>
                <w:i/>
              </w:rPr>
              <w:lastRenderedPageBreak/>
              <w:t xml:space="preserve">Ключевые характеристики </w:t>
            </w:r>
          </w:p>
        </w:tc>
        <w:tc>
          <w:tcPr>
            <w:tcW w:w="4835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EB1B8D">
              <w:rPr>
                <w:rFonts w:ascii="Times New Roman" w:hAnsi="Times New Roman"/>
                <w:b/>
                <w:i/>
              </w:rPr>
              <w:t>Ключевые даты</w:t>
            </w:r>
          </w:p>
        </w:tc>
      </w:tr>
      <w:tr w:rsidR="00EB1B8D" w:rsidRPr="00EB1B8D" w:rsidTr="0010760C">
        <w:tc>
          <w:tcPr>
            <w:tcW w:w="4374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EB1B8D">
              <w:rPr>
                <w:rFonts w:ascii="Times New Roman" w:hAnsi="Times New Roman"/>
                <w:i/>
              </w:rPr>
              <w:t>Расчетный агент</w:t>
            </w:r>
          </w:p>
        </w:tc>
        <w:tc>
          <w:tcPr>
            <w:tcW w:w="4835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EB1B8D">
              <w:rPr>
                <w:rFonts w:ascii="Times New Roman" w:hAnsi="Times New Roman"/>
                <w:i/>
              </w:rPr>
              <w:t>Дата выпуска</w:t>
            </w:r>
          </w:p>
        </w:tc>
      </w:tr>
      <w:tr w:rsidR="00EB1B8D" w:rsidRPr="00EB1B8D" w:rsidTr="0010760C">
        <w:tc>
          <w:tcPr>
            <w:tcW w:w="4374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EB1B8D">
              <w:rPr>
                <w:rFonts w:ascii="Times New Roman" w:hAnsi="Times New Roman"/>
                <w:i/>
              </w:rPr>
              <w:t>Базовый актив, контрольное лицо</w:t>
            </w:r>
          </w:p>
        </w:tc>
        <w:tc>
          <w:tcPr>
            <w:tcW w:w="4835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EB1B8D">
              <w:rPr>
                <w:rFonts w:ascii="Times New Roman" w:hAnsi="Times New Roman"/>
                <w:i/>
              </w:rPr>
              <w:t>Дата погашения</w:t>
            </w:r>
          </w:p>
        </w:tc>
      </w:tr>
      <w:tr w:rsidR="00EB1B8D" w:rsidRPr="00EB1B8D" w:rsidTr="0010760C">
        <w:tc>
          <w:tcPr>
            <w:tcW w:w="4374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EB1B8D">
              <w:rPr>
                <w:rFonts w:ascii="Times New Roman" w:hAnsi="Times New Roman"/>
                <w:i/>
              </w:rPr>
              <w:t>Номинальная стоимость</w:t>
            </w:r>
          </w:p>
        </w:tc>
        <w:tc>
          <w:tcPr>
            <w:tcW w:w="4835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EB1B8D">
              <w:rPr>
                <w:rFonts w:ascii="Times New Roman" w:hAnsi="Times New Roman"/>
                <w:i/>
              </w:rPr>
              <w:t>Бессрочная</w:t>
            </w:r>
          </w:p>
        </w:tc>
      </w:tr>
      <w:tr w:rsidR="00EB1B8D" w:rsidRPr="00EB1B8D" w:rsidTr="0010760C">
        <w:tc>
          <w:tcPr>
            <w:tcW w:w="4374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EB1B8D">
              <w:rPr>
                <w:rFonts w:ascii="Times New Roman" w:hAnsi="Times New Roman"/>
                <w:i/>
              </w:rPr>
              <w:t>Валюта выпуска</w:t>
            </w:r>
          </w:p>
        </w:tc>
        <w:tc>
          <w:tcPr>
            <w:tcW w:w="4835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EB1B8D">
              <w:rPr>
                <w:rFonts w:ascii="Times New Roman" w:hAnsi="Times New Roman"/>
                <w:i/>
              </w:rPr>
              <w:t>Даты фиксации процентного дохода</w:t>
            </w:r>
          </w:p>
        </w:tc>
      </w:tr>
      <w:tr w:rsidR="00EB1B8D" w:rsidRPr="00EB1B8D" w:rsidTr="0010760C">
        <w:tc>
          <w:tcPr>
            <w:tcW w:w="4374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EB1B8D">
              <w:rPr>
                <w:rFonts w:ascii="Times New Roman" w:hAnsi="Times New Roman"/>
                <w:i/>
              </w:rPr>
              <w:t>Процентная ставка</w:t>
            </w:r>
          </w:p>
        </w:tc>
        <w:tc>
          <w:tcPr>
            <w:tcW w:w="4835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EB1B8D">
              <w:rPr>
                <w:rFonts w:ascii="Times New Roman" w:hAnsi="Times New Roman"/>
                <w:i/>
              </w:rPr>
              <w:t>Даты выплаты процентного дохода</w:t>
            </w:r>
          </w:p>
        </w:tc>
      </w:tr>
      <w:tr w:rsidR="00EB1B8D" w:rsidRPr="00EB1B8D" w:rsidTr="0010760C">
        <w:tc>
          <w:tcPr>
            <w:tcW w:w="4374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EB1B8D">
              <w:rPr>
                <w:rFonts w:ascii="Times New Roman" w:hAnsi="Times New Roman"/>
                <w:i/>
              </w:rPr>
              <w:t>Ставка покрытия (в % к номиналу)</w:t>
            </w:r>
          </w:p>
        </w:tc>
        <w:tc>
          <w:tcPr>
            <w:tcW w:w="4835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EB1B8D">
              <w:rPr>
                <w:rFonts w:ascii="Times New Roman" w:hAnsi="Times New Roman"/>
                <w:i/>
              </w:rPr>
              <w:t>Даты возможного досрочного погашения</w:t>
            </w:r>
          </w:p>
        </w:tc>
      </w:tr>
    </w:tbl>
    <w:p w:rsidR="00EB1B8D" w:rsidRPr="00653CFE" w:rsidRDefault="00EB1B8D" w:rsidP="00653CFE">
      <w:pPr>
        <w:spacing w:line="360" w:lineRule="auto"/>
        <w:ind w:firstLine="567"/>
        <w:contextualSpacing/>
        <w:rPr>
          <w:i/>
          <w:iCs/>
        </w:rPr>
      </w:pPr>
    </w:p>
    <w:p w:rsidR="00EB1B8D" w:rsidRPr="00EB1B8D" w:rsidRDefault="00EB1B8D" w:rsidP="00263692">
      <w:pPr>
        <w:spacing w:line="360" w:lineRule="auto"/>
        <w:ind w:firstLine="567"/>
        <w:contextualSpacing/>
        <w:rPr>
          <w:b/>
          <w:bCs/>
        </w:rPr>
      </w:pPr>
      <w:r w:rsidRPr="00EB1B8D">
        <w:rPr>
          <w:b/>
          <w:bCs/>
        </w:rPr>
        <w:t>3. Что произойдет, если эмитент не сможет исполнить свои обязательства</w:t>
      </w:r>
    </w:p>
    <w:p w:rsidR="00EB1B8D" w:rsidRPr="00BD7A33" w:rsidRDefault="00EB1B8D" w:rsidP="00263692">
      <w:pPr>
        <w:spacing w:line="360" w:lineRule="auto"/>
        <w:ind w:firstLine="567"/>
        <w:contextualSpacing/>
        <w:rPr>
          <w:i/>
          <w:iCs/>
        </w:rPr>
      </w:pPr>
      <w:r w:rsidRPr="00BD7A33">
        <w:rPr>
          <w:i/>
          <w:iCs/>
        </w:rPr>
        <w:t xml:space="preserve">В этом разделе необходимо указать, защищен или не защищен финансовый инструмент какими-либо способами обеспечения исполнения обязательств, схемами компенсаций или гарантий инвестору, указать, что в случае частичного или полного дефолта (банкротства) эмитента, инвестор может частично или полностью потерять вложенные инвестиции (если применимо). </w:t>
      </w:r>
    </w:p>
    <w:p w:rsidR="00EB1B8D" w:rsidRPr="00BD7A33" w:rsidRDefault="00EB1B8D" w:rsidP="00263692">
      <w:pPr>
        <w:spacing w:line="360" w:lineRule="auto"/>
        <w:ind w:firstLine="567"/>
        <w:contextualSpacing/>
        <w:rPr>
          <w:b/>
          <w:bCs/>
        </w:rPr>
      </w:pPr>
      <w:r w:rsidRPr="00BD7A33">
        <w:rPr>
          <w:b/>
          <w:bCs/>
        </w:rPr>
        <w:t>4. Как долго рекомендуется владеть финансовым инструментом, возможен ли досрочный возврат инвестиций</w:t>
      </w:r>
    </w:p>
    <w:p w:rsidR="00EB1B8D" w:rsidRPr="00BD7A33" w:rsidRDefault="00EB1B8D" w:rsidP="00263692">
      <w:pPr>
        <w:spacing w:line="360" w:lineRule="auto"/>
        <w:ind w:firstLine="567"/>
        <w:contextualSpacing/>
        <w:rPr>
          <w:i/>
          <w:iCs/>
        </w:rPr>
      </w:pPr>
      <w:r w:rsidRPr="00BD7A33">
        <w:rPr>
          <w:i/>
          <w:iCs/>
        </w:rPr>
        <w:t xml:space="preserve">Например, досрочное погашение </w:t>
      </w:r>
      <w:r w:rsidR="009173A4">
        <w:rPr>
          <w:i/>
          <w:iCs/>
        </w:rPr>
        <w:t xml:space="preserve">структурных </w:t>
      </w:r>
      <w:r w:rsidRPr="00BD7A33">
        <w:rPr>
          <w:i/>
          <w:iCs/>
        </w:rPr>
        <w:t>облигаций по инициативе инвестора невозможно. Продажа облигации связана с существенными рыночными рисками. Рекомендуемый период инвестирования – до даты погашения.</w:t>
      </w:r>
    </w:p>
    <w:p w:rsidR="00EB1B8D" w:rsidRPr="00BD7A33" w:rsidRDefault="00EB1B8D" w:rsidP="00263692">
      <w:pPr>
        <w:spacing w:line="360" w:lineRule="auto"/>
        <w:ind w:firstLine="567"/>
        <w:contextualSpacing/>
        <w:rPr>
          <w:b/>
          <w:bCs/>
        </w:rPr>
      </w:pPr>
      <w:r w:rsidRPr="00BD7A33">
        <w:rPr>
          <w:b/>
          <w:bCs/>
        </w:rPr>
        <w:t>5. Какие риски несет финансовый инструмент</w:t>
      </w:r>
    </w:p>
    <w:p w:rsidR="005264BE" w:rsidRDefault="00EB1B8D" w:rsidP="00263692">
      <w:pPr>
        <w:spacing w:line="360" w:lineRule="auto"/>
        <w:ind w:firstLine="567"/>
        <w:contextualSpacing/>
        <w:rPr>
          <w:i/>
          <w:iCs/>
        </w:rPr>
      </w:pPr>
      <w:r w:rsidRPr="00BD7A33">
        <w:rPr>
          <w:i/>
          <w:iCs/>
        </w:rPr>
        <w:t>В этом разделе необходимо</w:t>
      </w:r>
      <w:r w:rsidR="005264BE">
        <w:rPr>
          <w:i/>
          <w:iCs/>
        </w:rPr>
        <w:t>:</w:t>
      </w:r>
      <w:r w:rsidRPr="00BD7A33">
        <w:rPr>
          <w:i/>
          <w:iCs/>
        </w:rPr>
        <w:t xml:space="preserve"> </w:t>
      </w:r>
    </w:p>
    <w:p w:rsidR="00EB1B8D" w:rsidRDefault="005264BE" w:rsidP="00263692">
      <w:pPr>
        <w:spacing w:line="360" w:lineRule="auto"/>
        <w:ind w:firstLine="567"/>
        <w:contextualSpacing/>
        <w:rPr>
          <w:i/>
          <w:iCs/>
        </w:rPr>
      </w:pPr>
      <w:r>
        <w:rPr>
          <w:i/>
          <w:iCs/>
        </w:rPr>
        <w:t xml:space="preserve">1) </w:t>
      </w:r>
      <w:r w:rsidR="001A523B">
        <w:rPr>
          <w:i/>
          <w:iCs/>
        </w:rPr>
        <w:t>представить сводный индикатор риска финансового инструмента</w:t>
      </w:r>
      <w:r w:rsidR="001A523B" w:rsidRPr="001A523B">
        <w:rPr>
          <w:i/>
          <w:iCs/>
        </w:rPr>
        <w:t xml:space="preserve"> </w:t>
      </w:r>
      <w:r w:rsidR="001A523B">
        <w:rPr>
          <w:i/>
          <w:iCs/>
        </w:rPr>
        <w:t xml:space="preserve">и </w:t>
      </w:r>
      <w:r w:rsidR="00EB1B8D" w:rsidRPr="00BD7A33">
        <w:rPr>
          <w:i/>
          <w:iCs/>
        </w:rPr>
        <w:t>раскрыть существенные риски, связанные с приобретением, владением и продажей финансового инструмента</w:t>
      </w:r>
      <w:r w:rsidR="009173A4">
        <w:rPr>
          <w:i/>
          <w:iCs/>
        </w:rPr>
        <w:t>, обратив особое внимание на то, что размер выплат по структурной облигации может меньше ее номинальной стоимости</w:t>
      </w:r>
      <w:r>
        <w:rPr>
          <w:i/>
          <w:iCs/>
        </w:rPr>
        <w:t>,</w:t>
      </w:r>
    </w:p>
    <w:p w:rsidR="001F06BF" w:rsidRPr="001F06BF" w:rsidRDefault="001F06BF" w:rsidP="001F06BF">
      <w:pPr>
        <w:spacing w:line="360" w:lineRule="auto"/>
        <w:ind w:firstLine="567"/>
        <w:contextualSpacing/>
        <w:rPr>
          <w:bCs/>
          <w:i/>
        </w:rPr>
      </w:pPr>
      <w:r>
        <w:rPr>
          <w:bCs/>
          <w:i/>
        </w:rPr>
        <w:t xml:space="preserve">2) </w:t>
      </w:r>
      <w:r w:rsidR="003C0B90" w:rsidRPr="003C0B90">
        <w:rPr>
          <w:bCs/>
          <w:i/>
        </w:rPr>
        <w:t xml:space="preserve">представить четыре варианта возможных сценариев доходности </w:t>
      </w:r>
      <w:r w:rsidR="003C0B90" w:rsidRPr="00393F22">
        <w:rPr>
          <w:bCs/>
          <w:i/>
        </w:rPr>
        <w:t>(с учетом расходов клиента): благоприятный сценарий, умеренный сценарий, неблагоприятный сценарий, стрессовый сценарий. Доходность по каждому сценарию должна быть представлена в виде конкретной величины</w:t>
      </w:r>
      <w:r w:rsidR="000005E1">
        <w:rPr>
          <w:bCs/>
          <w:i/>
        </w:rPr>
        <w:t xml:space="preserve"> (в абсолютном или относительном выражении)</w:t>
      </w:r>
      <w:r w:rsidR="003C0B90" w:rsidRPr="00393F22">
        <w:rPr>
          <w:bCs/>
          <w:i/>
        </w:rPr>
        <w:t xml:space="preserve">, наглядно показывающей размер получаемого инвестором дохода или убытка  в случае реализации рыночных условий, которые соответствуют этому сценарию. </w:t>
      </w:r>
      <w:r w:rsidR="003C0B90" w:rsidRPr="003C0B90">
        <w:rPr>
          <w:i/>
        </w:rPr>
        <w:t>В разделе необходимо обратить внимание на то, что б</w:t>
      </w:r>
      <w:r w:rsidR="003C0B90" w:rsidRPr="003C0B90">
        <w:rPr>
          <w:bCs/>
          <w:i/>
        </w:rPr>
        <w:t>удущее изменение рыночной ситуации невозможно предсказать, приведенные сценарии указывают только на возможные результаты инвестирования и основаны на исторических данных, доходность данного инструмента в прошлом не означает д</w:t>
      </w:r>
      <w:r w:rsidR="003C0B90" w:rsidRPr="00393F22">
        <w:rPr>
          <w:bCs/>
          <w:i/>
        </w:rPr>
        <w:t>оходность в будущем.</w:t>
      </w:r>
    </w:p>
    <w:p w:rsidR="00EB1B8D" w:rsidRPr="00BD7A33" w:rsidRDefault="00EB1B8D" w:rsidP="00263692">
      <w:pPr>
        <w:spacing w:line="360" w:lineRule="auto"/>
        <w:ind w:firstLine="567"/>
        <w:contextualSpacing/>
        <w:rPr>
          <w:b/>
          <w:bCs/>
        </w:rPr>
      </w:pPr>
      <w:r w:rsidRPr="00BD7A33">
        <w:rPr>
          <w:b/>
          <w:bCs/>
        </w:rPr>
        <w:t>6. Какова структура расходов</w:t>
      </w:r>
    </w:p>
    <w:p w:rsidR="00EB1B8D" w:rsidRDefault="00EB1B8D" w:rsidP="00263692">
      <w:pPr>
        <w:spacing w:line="360" w:lineRule="auto"/>
        <w:ind w:firstLine="567"/>
        <w:contextualSpacing/>
        <w:rPr>
          <w:i/>
          <w:iCs/>
        </w:rPr>
      </w:pPr>
      <w:r w:rsidRPr="00BD7A33">
        <w:rPr>
          <w:i/>
          <w:iCs/>
        </w:rPr>
        <w:lastRenderedPageBreak/>
        <w:t xml:space="preserve">В этом разделе раскрывается информация обо всех основных видах и суммах платежей </w:t>
      </w:r>
      <w:r w:rsidR="001F06BF">
        <w:rPr>
          <w:i/>
          <w:iCs/>
        </w:rPr>
        <w:t xml:space="preserve">инвестора </w:t>
      </w:r>
      <w:r w:rsidRPr="00BD7A33">
        <w:rPr>
          <w:i/>
          <w:iCs/>
        </w:rPr>
        <w:t>(порядке определения сумм платежей), связанных с приобретением, владением и продажей финансового инструмента с указанием их периодичности (при наличии).</w:t>
      </w:r>
    </w:p>
    <w:p w:rsidR="005264BE" w:rsidRPr="00BD7A33" w:rsidRDefault="005264BE" w:rsidP="00263692">
      <w:pPr>
        <w:spacing w:line="360" w:lineRule="auto"/>
        <w:ind w:firstLine="567"/>
        <w:contextualSpacing/>
        <w:rPr>
          <w:i/>
          <w:iCs/>
        </w:rPr>
      </w:pPr>
      <w:r>
        <w:rPr>
          <w:i/>
          <w:iCs/>
        </w:rPr>
        <w:t xml:space="preserve">Также необходимо указать </w:t>
      </w:r>
      <w:r w:rsidRPr="002B7209">
        <w:rPr>
          <w:i/>
          <w:iCs/>
        </w:rPr>
        <w:t>сумм</w:t>
      </w:r>
      <w:r>
        <w:rPr>
          <w:i/>
          <w:iCs/>
        </w:rPr>
        <w:t>у</w:t>
      </w:r>
      <w:r w:rsidRPr="002B7209">
        <w:rPr>
          <w:i/>
          <w:iCs/>
        </w:rPr>
        <w:t xml:space="preserve"> денежных средств </w:t>
      </w:r>
      <w:r w:rsidRPr="002F4B44">
        <w:rPr>
          <w:i/>
          <w:iCs/>
        </w:rPr>
        <w:t>(в процентах от суммы, получаемой от инвестора, или в твёрдой сумме в расчёте на номинал финансового инструмента) или порядок определения суммы ден</w:t>
      </w:r>
      <w:r>
        <w:rPr>
          <w:i/>
          <w:iCs/>
        </w:rPr>
        <w:t>ежных средств</w:t>
      </w:r>
      <w:r w:rsidRPr="002B7209">
        <w:rPr>
          <w:i/>
          <w:iCs/>
        </w:rPr>
        <w:t xml:space="preserve">, </w:t>
      </w:r>
      <w:r>
        <w:rPr>
          <w:i/>
          <w:iCs/>
        </w:rPr>
        <w:t xml:space="preserve">направляемых на </w:t>
      </w:r>
      <w:r w:rsidRPr="002B7209">
        <w:rPr>
          <w:i/>
          <w:iCs/>
        </w:rPr>
        <w:t xml:space="preserve">выплату </w:t>
      </w:r>
      <w:r>
        <w:rPr>
          <w:i/>
          <w:iCs/>
        </w:rPr>
        <w:t xml:space="preserve">третьим лицам </w:t>
      </w:r>
      <w:r w:rsidRPr="002B7209">
        <w:rPr>
          <w:i/>
          <w:iCs/>
        </w:rPr>
        <w:t>агентского вознаграждени</w:t>
      </w:r>
      <w:r>
        <w:rPr>
          <w:i/>
          <w:iCs/>
        </w:rPr>
        <w:t>я, комиссионного вознаграждения</w:t>
      </w:r>
      <w:r w:rsidRPr="002B7209">
        <w:rPr>
          <w:i/>
          <w:iCs/>
        </w:rPr>
        <w:t xml:space="preserve"> </w:t>
      </w:r>
      <w:r>
        <w:rPr>
          <w:i/>
          <w:iCs/>
        </w:rPr>
        <w:t>и иных услуг по поиску и привлечению инвестора.</w:t>
      </w:r>
    </w:p>
    <w:p w:rsidR="00EB1B8D" w:rsidRPr="00BD7A33" w:rsidRDefault="00EB1B8D" w:rsidP="00263692">
      <w:pPr>
        <w:spacing w:line="360" w:lineRule="auto"/>
        <w:ind w:firstLine="567"/>
        <w:contextualSpacing/>
        <w:rPr>
          <w:b/>
          <w:bCs/>
        </w:rPr>
      </w:pPr>
      <w:r w:rsidRPr="00BD7A33">
        <w:rPr>
          <w:b/>
          <w:bCs/>
        </w:rPr>
        <w:t>7. Кому жаловаться</w:t>
      </w:r>
    </w:p>
    <w:p w:rsidR="00EB1B8D" w:rsidRDefault="00EB1B8D" w:rsidP="00263692">
      <w:pPr>
        <w:spacing w:line="360" w:lineRule="auto"/>
        <w:ind w:firstLine="567"/>
        <w:contextualSpacing/>
      </w:pPr>
      <w:r w:rsidRPr="00BD7A33">
        <w:rPr>
          <w:i/>
          <w:iCs/>
        </w:rPr>
        <w:t>Например, жалобы и обращения могут быть направлены почтой по адресу…, электронной почтой по адресу…</w:t>
      </w:r>
      <w:r>
        <w:t>.</w:t>
      </w:r>
    </w:p>
    <w:p w:rsidR="00552D71" w:rsidRPr="00F154CD" w:rsidRDefault="00EB1B8D" w:rsidP="00F154CD">
      <w:pPr>
        <w:spacing w:line="360" w:lineRule="auto"/>
        <w:ind w:firstLine="567"/>
        <w:contextualSpacing/>
        <w:rPr>
          <w:b/>
          <w:bCs/>
        </w:rPr>
      </w:pPr>
      <w:r w:rsidRPr="00BD7A33">
        <w:rPr>
          <w:b/>
          <w:bCs/>
        </w:rPr>
        <w:t>8. Иная важная информация (</w:t>
      </w:r>
      <w:r w:rsidRPr="00BD7A33">
        <w:rPr>
          <w:b/>
          <w:bCs/>
          <w:i/>
          <w:iCs/>
        </w:rPr>
        <w:t>при необходимости</w:t>
      </w:r>
      <w:r w:rsidRPr="00BD7A33">
        <w:rPr>
          <w:b/>
          <w:bCs/>
        </w:rPr>
        <w:t>)</w:t>
      </w:r>
    </w:p>
    <w:p w:rsidR="00552D71" w:rsidRPr="00552D71" w:rsidRDefault="00552D71" w:rsidP="00263692">
      <w:pPr>
        <w:spacing w:line="360" w:lineRule="auto"/>
        <w:ind w:firstLine="567"/>
        <w:contextualSpacing/>
        <w:rPr>
          <w:i/>
          <w:iCs/>
        </w:rPr>
      </w:pPr>
      <w:r w:rsidRPr="00552D71">
        <w:rPr>
          <w:i/>
          <w:iCs/>
        </w:rPr>
        <w:t>Например, дополнительную информацию о контрольном лице можно получить по адресу: ….</w:t>
      </w:r>
    </w:p>
    <w:p w:rsidR="00BD7A33" w:rsidRDefault="00BD7A33" w:rsidP="00263692">
      <w:pPr>
        <w:spacing w:line="360" w:lineRule="auto"/>
        <w:ind w:firstLine="567"/>
        <w:contextualSpacing/>
        <w:rPr>
          <w:b/>
          <w:bCs/>
        </w:rPr>
      </w:pPr>
      <w:r>
        <w:rPr>
          <w:b/>
          <w:bCs/>
        </w:rPr>
        <w:br w:type="page"/>
      </w:r>
    </w:p>
    <w:p w:rsidR="00BD7A33" w:rsidRPr="008F6C15" w:rsidRDefault="00BD7A33" w:rsidP="00BD7A33">
      <w:pPr>
        <w:ind w:firstLine="709"/>
        <w:contextualSpacing/>
        <w:jc w:val="right"/>
        <w:rPr>
          <w:b/>
          <w:bCs/>
        </w:rPr>
      </w:pPr>
      <w:r w:rsidRPr="008F6C15">
        <w:rPr>
          <w:b/>
          <w:bCs/>
        </w:rPr>
        <w:lastRenderedPageBreak/>
        <w:t xml:space="preserve">Приложение </w:t>
      </w:r>
      <w:r>
        <w:rPr>
          <w:b/>
          <w:bCs/>
        </w:rPr>
        <w:t>1</w:t>
      </w:r>
      <w:r w:rsidR="003871B6">
        <w:rPr>
          <w:b/>
          <w:bCs/>
        </w:rPr>
        <w:t>2</w:t>
      </w:r>
    </w:p>
    <w:p w:rsidR="00BD7A33" w:rsidRDefault="00BD7A33" w:rsidP="00BD7A33">
      <w:pPr>
        <w:ind w:firstLine="709"/>
        <w:contextualSpacing/>
        <w:jc w:val="right"/>
        <w:rPr>
          <w:b/>
          <w:bCs/>
        </w:rPr>
      </w:pPr>
      <w:r w:rsidRPr="00B02D14">
        <w:rPr>
          <w:b/>
          <w:bCs/>
        </w:rPr>
        <w:t>Типовой паспорт финансового инструмента</w:t>
      </w:r>
    </w:p>
    <w:p w:rsidR="00BD7A33" w:rsidRPr="00BD7A33" w:rsidRDefault="00BD7A33" w:rsidP="00BD7A33">
      <w:pPr>
        <w:ind w:firstLine="709"/>
        <w:contextualSpacing/>
        <w:jc w:val="right"/>
        <w:rPr>
          <w:b/>
          <w:bCs/>
        </w:rPr>
      </w:pPr>
      <w:r w:rsidRPr="00BD7A33">
        <w:rPr>
          <w:b/>
          <w:bCs/>
        </w:rPr>
        <w:t>для структурной облигации с доходностью,</w:t>
      </w:r>
    </w:p>
    <w:p w:rsidR="00BD7A33" w:rsidRDefault="00BD7A33" w:rsidP="00BD7A33">
      <w:pPr>
        <w:ind w:firstLine="709"/>
        <w:contextualSpacing/>
        <w:jc w:val="right"/>
        <w:rPr>
          <w:b/>
          <w:bCs/>
        </w:rPr>
      </w:pPr>
      <w:r w:rsidRPr="00BD7A33">
        <w:rPr>
          <w:b/>
          <w:bCs/>
        </w:rPr>
        <w:t xml:space="preserve"> зависящей от значения индекса</w:t>
      </w:r>
    </w:p>
    <w:p w:rsidR="00EB1B8D" w:rsidRDefault="00EB1B8D" w:rsidP="005F2E5F">
      <w:pPr>
        <w:spacing w:line="360" w:lineRule="auto"/>
        <w:ind w:firstLine="708"/>
        <w:contextualSpacing/>
        <w:jc w:val="both"/>
      </w:pPr>
    </w:p>
    <w:p w:rsidR="00BD7A33" w:rsidRPr="00BD7A33" w:rsidRDefault="00BD7A33" w:rsidP="00BD7A33">
      <w:pPr>
        <w:spacing w:line="360" w:lineRule="auto"/>
        <w:ind w:firstLine="708"/>
        <w:contextualSpacing/>
        <w:jc w:val="center"/>
        <w:rPr>
          <w:b/>
          <w:bCs/>
          <w:i/>
          <w:iCs/>
        </w:rPr>
      </w:pPr>
      <w:r w:rsidRPr="00BD7A33">
        <w:rPr>
          <w:b/>
          <w:bCs/>
          <w:i/>
          <w:iCs/>
        </w:rPr>
        <w:t>Наименование финансового инструмента</w:t>
      </w:r>
    </w:p>
    <w:p w:rsidR="00BD7A33" w:rsidRDefault="00BD7A33" w:rsidP="00F154CD">
      <w:pPr>
        <w:spacing w:line="360" w:lineRule="auto"/>
        <w:ind w:firstLine="567"/>
        <w:contextualSpacing/>
      </w:pPr>
      <w:r>
        <w:t xml:space="preserve">Этот документ предназначен для информирования Вас об основных характеристиках данного финансового инструмента, связанной с ним структуре расходов, наличии ограничений на досрочный выход из инвестиций и о существенных рисках. </w:t>
      </w:r>
    </w:p>
    <w:p w:rsidR="00BD7A33" w:rsidRPr="00BD7A33" w:rsidRDefault="00BD7A33" w:rsidP="00F154CD">
      <w:pPr>
        <w:spacing w:line="360" w:lineRule="auto"/>
        <w:ind w:firstLine="567"/>
        <w:contextualSpacing/>
        <w:rPr>
          <w:b/>
          <w:bCs/>
        </w:rPr>
      </w:pPr>
      <w:r w:rsidRPr="00BD7A33">
        <w:rPr>
          <w:b/>
          <w:bCs/>
        </w:rPr>
        <w:t>1. Это важно:</w:t>
      </w:r>
    </w:p>
    <w:p w:rsidR="00BD7A33" w:rsidRDefault="00BD7A33" w:rsidP="00F154CD">
      <w:pPr>
        <w:spacing w:line="360" w:lineRule="auto"/>
        <w:ind w:firstLine="567"/>
        <w:contextualSpacing/>
      </w:pPr>
      <w:r>
        <w:t>1.1. Представленная информация не является индивидуальной инвестиционной рекомендацией, а также не является рекламой.</w:t>
      </w:r>
    </w:p>
    <w:p w:rsidR="00BD7A33" w:rsidRDefault="00BD7A33" w:rsidP="00F154CD">
      <w:pPr>
        <w:spacing w:line="360" w:lineRule="auto"/>
        <w:ind w:firstLine="567"/>
        <w:contextualSpacing/>
      </w:pPr>
      <w:r>
        <w:t xml:space="preserve">1.2. Данный финансовый инструмент не является банковским депозитом, связанные с ним риски не подлежат страхованию в соответствии с Федеральным законом </w:t>
      </w:r>
      <w:r w:rsidR="00F154CD" w:rsidRPr="00F154CD">
        <w:br/>
      </w:r>
      <w:r>
        <w:t>от 23 декабря 2003 года № 177-ФЗ «О страховании вкладов физических лиц в банках Российской Федерации». Возврат инвестиций и доходность вложений в данный финансовый инструмент не гарантированы государством.</w:t>
      </w:r>
    </w:p>
    <w:p w:rsidR="00BD7A33" w:rsidRDefault="00BD7A33" w:rsidP="00F154CD">
      <w:pPr>
        <w:spacing w:line="360" w:lineRule="auto"/>
        <w:ind w:firstLine="567"/>
        <w:contextualSpacing/>
      </w:pPr>
      <w:r>
        <w:t>1.3. Данный финансовый инструмент может быть труден для понимания.</w:t>
      </w:r>
    </w:p>
    <w:p w:rsidR="00BD7A33" w:rsidRDefault="00BD7A33" w:rsidP="00F154CD">
      <w:pPr>
        <w:spacing w:line="360" w:lineRule="auto"/>
        <w:ind w:firstLine="567"/>
        <w:contextualSpacing/>
      </w:pPr>
      <w:r>
        <w:t xml:space="preserve">1.4. Перед приобретением данного финансового инструмента следует ознакомиться с </w:t>
      </w:r>
      <w:r w:rsidR="009173A4">
        <w:t xml:space="preserve">указанной ниже </w:t>
      </w:r>
      <w:r>
        <w:t>информацией.</w:t>
      </w:r>
    </w:p>
    <w:p w:rsidR="00BD7A33" w:rsidRPr="00BD7A33" w:rsidRDefault="00BD7A33" w:rsidP="00F154CD">
      <w:pPr>
        <w:spacing w:line="360" w:lineRule="auto"/>
        <w:ind w:firstLine="567"/>
        <w:contextualSpacing/>
        <w:rPr>
          <w:b/>
          <w:bCs/>
        </w:rPr>
      </w:pPr>
      <w:r w:rsidRPr="00BD7A33">
        <w:rPr>
          <w:b/>
          <w:bCs/>
        </w:rPr>
        <w:t>2. Что представляет собой финансовый инструмент: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556"/>
        <w:gridCol w:w="4501"/>
      </w:tblGrid>
      <w:tr w:rsidR="00BD7A33" w:rsidRPr="00BD7A33" w:rsidTr="00BD7A33"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D7A33">
              <w:rPr>
                <w:rFonts w:ascii="Times New Roman" w:hAnsi="Times New Roman"/>
                <w:iCs/>
              </w:rPr>
              <w:t>1. Краткая информация о финансовом инструменте</w:t>
            </w:r>
          </w:p>
        </w:tc>
      </w:tr>
      <w:tr w:rsidR="00BD7A33" w:rsidRPr="00BD7A33" w:rsidTr="00BD7A33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>Вид финансового инструмента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 xml:space="preserve">Структурная облигация с доходностью, зависящей от значения индекса </w:t>
            </w:r>
          </w:p>
        </w:tc>
      </w:tr>
      <w:tr w:rsidR="00BD7A33" w:rsidRPr="00BD7A33" w:rsidTr="00BD7A33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>Код государственной регистрации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BD7A33" w:rsidRPr="00BD7A33" w:rsidTr="00BD7A33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>Код ISIN (при наличии)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BD7A33" w:rsidRPr="00BD7A33" w:rsidTr="00BD7A33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>Гарант выпуска (при наличии) с указанием рейтинга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BD7A33" w:rsidRPr="00BD7A33" w:rsidTr="00BD7A33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>Категория инвестора, которой предназначен финансовый инструмент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BD7A33" w:rsidRPr="00BD7A33" w:rsidTr="00BD7A33"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</w:rPr>
              <w:t>2. Информация об эмитенте</w:t>
            </w:r>
          </w:p>
        </w:tc>
      </w:tr>
      <w:tr w:rsidR="00BD7A33" w:rsidRPr="00BD7A33" w:rsidTr="00BD7A33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</w:rPr>
              <w:t>Полное или краткое наименование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33" w:rsidRPr="00BD7A33" w:rsidRDefault="00BD7A33" w:rsidP="00BD7A33">
            <w:pPr>
              <w:spacing w:line="360" w:lineRule="auto"/>
              <w:rPr>
                <w:rFonts w:ascii="Times New Roman" w:hAnsi="Times New Roman"/>
                <w:iCs/>
              </w:rPr>
            </w:pPr>
          </w:p>
        </w:tc>
      </w:tr>
      <w:tr w:rsidR="00BD7A33" w:rsidRPr="00BD7A33" w:rsidTr="00BD7A33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33" w:rsidRPr="00BD7A33" w:rsidRDefault="00BD7A33" w:rsidP="00BD7A33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BD7A33" w:rsidRPr="00BD7A33" w:rsidTr="00BD7A33"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9173A4" w:rsidP="00BD7A3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D7A33" w:rsidRPr="00BD7A33">
              <w:rPr>
                <w:rFonts w:ascii="Times New Roman" w:hAnsi="Times New Roman"/>
              </w:rPr>
              <w:t>. Информация о паспорте финансового инструмента</w:t>
            </w:r>
          </w:p>
        </w:tc>
      </w:tr>
      <w:tr w:rsidR="00BD7A33" w:rsidRPr="00BD7A33" w:rsidTr="00BD7A33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>Дата разработки паспорта финансового инструмента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33" w:rsidRPr="00BD7A33" w:rsidRDefault="00BD7A33" w:rsidP="00BD7A33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BD7A33" w:rsidRPr="00BD7A33" w:rsidTr="00BD7A33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 xml:space="preserve">Дата последней актуализации паспорта </w:t>
            </w:r>
            <w:r w:rsidRPr="00BD7A33">
              <w:rPr>
                <w:rFonts w:ascii="Times New Roman" w:hAnsi="Times New Roman"/>
                <w:iCs/>
              </w:rPr>
              <w:lastRenderedPageBreak/>
              <w:t>финансового инструмента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33" w:rsidRPr="00BD7A33" w:rsidRDefault="00BD7A33" w:rsidP="00BD7A33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BD7A33" w:rsidRPr="00BD7A33" w:rsidTr="00BD7A33"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9173A4" w:rsidP="00BD7A3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>4</w:t>
            </w:r>
            <w:r w:rsidR="00BD7A33" w:rsidRPr="00BD7A33">
              <w:rPr>
                <w:rFonts w:ascii="Times New Roman" w:hAnsi="Times New Roman"/>
                <w:iCs/>
              </w:rPr>
              <w:t>. Информация о разработчике паспорта финансового инструмента (если отличается от указанной в п.2)</w:t>
            </w:r>
          </w:p>
        </w:tc>
      </w:tr>
      <w:tr w:rsidR="00BD7A33" w:rsidRPr="00BD7A33" w:rsidTr="00BD7A33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</w:rPr>
              <w:t>Полное или краткое наименование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33" w:rsidRPr="00BD7A33" w:rsidRDefault="00BD7A33" w:rsidP="00BD7A33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BD7A33" w:rsidRPr="00BD7A33" w:rsidTr="00BD7A33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33" w:rsidRPr="00BD7A33" w:rsidRDefault="00BD7A33" w:rsidP="00BD7A33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BD7A33" w:rsidRPr="00BD7A33" w:rsidTr="00BD7A33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>Наименование и контакты регулирующего органа (включая государственного регулятора и СРО)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33" w:rsidRPr="00BD7A33" w:rsidRDefault="00BD7A33" w:rsidP="00BD7A33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BD7A33" w:rsidRDefault="00BD7A33" w:rsidP="00BD7A33">
      <w:pPr>
        <w:spacing w:line="360" w:lineRule="auto"/>
        <w:ind w:firstLine="708"/>
        <w:contextualSpacing/>
        <w:jc w:val="both"/>
      </w:pPr>
    </w:p>
    <w:p w:rsidR="00BD7A33" w:rsidRPr="003871B6" w:rsidRDefault="00BD7A33" w:rsidP="00F154CD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Необходимо описать, что представляет собой финансовый инструмент, его основные характеристики.</w:t>
      </w:r>
    </w:p>
    <w:p w:rsidR="00BD7A33" w:rsidRPr="003871B6" w:rsidRDefault="00BD7A33" w:rsidP="00F154CD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 xml:space="preserve">Например, структурная облигация – это ценная бумага, по условиям выпуска которой величина дохода, сумма возврата вложенных инвестиций, возможность досрочного погашения могут зависеть от (не) наступления определенных условий, например, достижения определенных значений цен базовых активов в определенные даты. </w:t>
      </w:r>
    </w:p>
    <w:p w:rsidR="00BD7A33" w:rsidRPr="003871B6" w:rsidRDefault="00BD7A33" w:rsidP="00F154CD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Структурные облигации данного вида предназначены для инвесторов, заинтересованных в повышенной доходности, обусловленной риском частичной потери инвестиций.</w:t>
      </w:r>
    </w:p>
    <w:p w:rsidR="00BD7A33" w:rsidRPr="003871B6" w:rsidRDefault="00BD7A33" w:rsidP="00F154CD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Также необходимо кратко описать механизм действия финансового инструмента, включая:</w:t>
      </w:r>
    </w:p>
    <w:p w:rsidR="00BD7A33" w:rsidRPr="003871B6" w:rsidRDefault="00BD7A33" w:rsidP="00F154CD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 xml:space="preserve">базовый актив (описание индекса); </w:t>
      </w:r>
    </w:p>
    <w:p w:rsidR="00BD7A33" w:rsidRPr="003871B6" w:rsidRDefault="00BD7A33" w:rsidP="00F154CD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динамика базового актива;</w:t>
      </w:r>
    </w:p>
    <w:p w:rsidR="00BD7A33" w:rsidRPr="003871B6" w:rsidRDefault="00BD7A33" w:rsidP="00F154CD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порядок определения базового актива;</w:t>
      </w:r>
    </w:p>
    <w:p w:rsidR="00BD7A33" w:rsidRPr="003871B6" w:rsidRDefault="00BD7A33" w:rsidP="00F154CD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условия, порядок расчета и выплаты дохода;</w:t>
      </w:r>
    </w:p>
    <w:p w:rsidR="00BD7A33" w:rsidRPr="003871B6" w:rsidRDefault="00BD7A33" w:rsidP="00F154CD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условия и порядок возможного досрочного погашения;</w:t>
      </w:r>
    </w:p>
    <w:p w:rsidR="00BD7A33" w:rsidRPr="003871B6" w:rsidRDefault="00BD7A33" w:rsidP="00F154CD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условия и порядок расчета выплат на дату погашения;</w:t>
      </w:r>
    </w:p>
    <w:p w:rsidR="00BD7A33" w:rsidRPr="003871B6" w:rsidRDefault="00BD7A33" w:rsidP="00F154CD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возможные изменения условий.</w:t>
      </w:r>
    </w:p>
    <w:p w:rsidR="00BD7A33" w:rsidRPr="003871B6" w:rsidRDefault="00BD7A33" w:rsidP="00F154CD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Требуется также указать основные характеристики финансового инструмента.</w:t>
      </w:r>
    </w:p>
    <w:tbl>
      <w:tblPr>
        <w:tblStyle w:val="16"/>
        <w:tblW w:w="8748" w:type="dxa"/>
        <w:tblLook w:val="04A0" w:firstRow="1" w:lastRow="0" w:firstColumn="1" w:lastColumn="0" w:noHBand="0" w:noVBand="1"/>
      </w:tblPr>
      <w:tblGrid>
        <w:gridCol w:w="4374"/>
        <w:gridCol w:w="4374"/>
      </w:tblGrid>
      <w:tr w:rsidR="00BD7A33" w:rsidRPr="00BD7A33" w:rsidTr="00BD7A33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BD7A33">
              <w:rPr>
                <w:rFonts w:ascii="Times New Roman" w:hAnsi="Times New Roman"/>
                <w:b/>
                <w:i/>
              </w:rPr>
              <w:t xml:space="preserve">Ключевые характеристики 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BD7A33">
              <w:rPr>
                <w:rFonts w:ascii="Times New Roman" w:hAnsi="Times New Roman"/>
                <w:b/>
                <w:i/>
              </w:rPr>
              <w:t>Ключевые даты</w:t>
            </w:r>
          </w:p>
        </w:tc>
      </w:tr>
      <w:tr w:rsidR="00BD7A33" w:rsidRPr="00BD7A33" w:rsidTr="00BD7A33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Начальное значение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Дата определения параметров</w:t>
            </w:r>
          </w:p>
        </w:tc>
      </w:tr>
      <w:tr w:rsidR="00BD7A33" w:rsidRPr="00BD7A33" w:rsidTr="00BD7A33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Базовые активы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Дата погашения</w:t>
            </w:r>
          </w:p>
        </w:tc>
      </w:tr>
      <w:tr w:rsidR="00BD7A33" w:rsidRPr="00BD7A33" w:rsidTr="00BD7A33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Номинальная стоимость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Даты фиксации</w:t>
            </w:r>
          </w:p>
        </w:tc>
      </w:tr>
      <w:tr w:rsidR="00BD7A33" w:rsidRPr="00BD7A33" w:rsidTr="00BD7A33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Валюта выпуска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Даты возможного досрочного погашения</w:t>
            </w:r>
          </w:p>
        </w:tc>
      </w:tr>
      <w:tr w:rsidR="00BD7A33" w:rsidRPr="00BD7A33" w:rsidTr="00BD7A33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Процентная ставка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Сроки расчетов</w:t>
            </w:r>
          </w:p>
        </w:tc>
      </w:tr>
    </w:tbl>
    <w:p w:rsidR="003871B6" w:rsidRPr="00653CFE" w:rsidRDefault="003871B6" w:rsidP="00653CFE">
      <w:pPr>
        <w:spacing w:line="360" w:lineRule="auto"/>
        <w:ind w:firstLine="567"/>
        <w:contextualSpacing/>
        <w:rPr>
          <w:i/>
          <w:iCs/>
        </w:rPr>
      </w:pPr>
    </w:p>
    <w:p w:rsidR="00BD7A33" w:rsidRPr="00BD7A33" w:rsidRDefault="00BD7A33" w:rsidP="00F154CD">
      <w:pPr>
        <w:spacing w:line="360" w:lineRule="auto"/>
        <w:ind w:firstLine="567"/>
        <w:contextualSpacing/>
        <w:rPr>
          <w:b/>
          <w:bCs/>
        </w:rPr>
      </w:pPr>
      <w:r w:rsidRPr="00BD7A33">
        <w:rPr>
          <w:b/>
          <w:bCs/>
        </w:rPr>
        <w:lastRenderedPageBreak/>
        <w:t>3. Что произойдет, если эмитент не сможет исполнить свои обязательства</w:t>
      </w:r>
    </w:p>
    <w:p w:rsidR="00BD7A33" w:rsidRPr="00BD7A33" w:rsidRDefault="00BD7A33" w:rsidP="00F154CD">
      <w:pPr>
        <w:spacing w:line="360" w:lineRule="auto"/>
        <w:ind w:firstLine="567"/>
        <w:contextualSpacing/>
        <w:rPr>
          <w:i/>
          <w:iCs/>
        </w:rPr>
      </w:pPr>
      <w:r w:rsidRPr="00BD7A33">
        <w:rPr>
          <w:i/>
          <w:iCs/>
        </w:rPr>
        <w:t>В этом разделе необходимо указать, защищен или не защищен финансовый инструмент какими-либо способами обеспечения исполнения обязательств, схемами компенсаций или гарантий инвестору, указать, что в случае частичного или полного дефолта (банкротства) эмитента, инвестор может частично или полностью потерять вложенные инвестиции (если применимо). Держатели субординированных облигаций в последнюю очередь, за исключением акционеров, получают свою долю в активах компании-эмитента при банкротстве.</w:t>
      </w:r>
    </w:p>
    <w:p w:rsidR="00BD7A33" w:rsidRPr="00BD7A33" w:rsidRDefault="00BD7A33" w:rsidP="00F154CD">
      <w:pPr>
        <w:spacing w:line="360" w:lineRule="auto"/>
        <w:ind w:firstLine="567"/>
        <w:contextualSpacing/>
        <w:rPr>
          <w:b/>
          <w:bCs/>
        </w:rPr>
      </w:pPr>
      <w:r w:rsidRPr="00BD7A33">
        <w:rPr>
          <w:b/>
          <w:bCs/>
        </w:rPr>
        <w:t>4. Как долго рекомендуется владеть финансовым инструментом, возможен ли досрочный возврат инвестиций</w:t>
      </w:r>
    </w:p>
    <w:p w:rsidR="00BD7A33" w:rsidRPr="00BD7A33" w:rsidRDefault="00BD7A33" w:rsidP="00F154CD">
      <w:pPr>
        <w:spacing w:line="360" w:lineRule="auto"/>
        <w:ind w:firstLine="567"/>
        <w:contextualSpacing/>
        <w:rPr>
          <w:i/>
          <w:iCs/>
        </w:rPr>
      </w:pPr>
      <w:r w:rsidRPr="00BD7A33">
        <w:rPr>
          <w:i/>
          <w:iCs/>
        </w:rPr>
        <w:t xml:space="preserve">Например, досрочное погашение </w:t>
      </w:r>
      <w:r w:rsidR="009173A4">
        <w:rPr>
          <w:i/>
          <w:iCs/>
        </w:rPr>
        <w:t xml:space="preserve">структурных </w:t>
      </w:r>
      <w:r w:rsidRPr="00BD7A33">
        <w:rPr>
          <w:i/>
          <w:iCs/>
        </w:rPr>
        <w:t>облигаций по инициативе инвестора невозможно. Продажа облигации связана с существенными рыночными рисками. Рекомендуемый период инвестирования – до даты погашения.</w:t>
      </w:r>
    </w:p>
    <w:p w:rsidR="00BD7A33" w:rsidRPr="00BD7A33" w:rsidRDefault="00BD7A33" w:rsidP="00F154CD">
      <w:pPr>
        <w:spacing w:line="360" w:lineRule="auto"/>
        <w:ind w:firstLine="567"/>
        <w:contextualSpacing/>
        <w:rPr>
          <w:b/>
          <w:bCs/>
        </w:rPr>
      </w:pPr>
      <w:r w:rsidRPr="00BD7A33">
        <w:rPr>
          <w:b/>
          <w:bCs/>
        </w:rPr>
        <w:t>5. Какие риски несет финансовый инструмент</w:t>
      </w:r>
    </w:p>
    <w:p w:rsidR="005264BE" w:rsidRDefault="00BD7A33" w:rsidP="00F154CD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В этом разделе необходимо</w:t>
      </w:r>
      <w:r w:rsidR="005264BE">
        <w:rPr>
          <w:i/>
          <w:iCs/>
        </w:rPr>
        <w:t>:</w:t>
      </w:r>
      <w:r w:rsidRPr="003871B6">
        <w:rPr>
          <w:i/>
          <w:iCs/>
        </w:rPr>
        <w:t xml:space="preserve"> </w:t>
      </w:r>
    </w:p>
    <w:p w:rsidR="00BD7A33" w:rsidRDefault="005264BE" w:rsidP="00F154CD">
      <w:pPr>
        <w:spacing w:line="360" w:lineRule="auto"/>
        <w:ind w:firstLine="567"/>
        <w:contextualSpacing/>
        <w:rPr>
          <w:i/>
          <w:iCs/>
        </w:rPr>
      </w:pPr>
      <w:r>
        <w:rPr>
          <w:i/>
          <w:iCs/>
        </w:rPr>
        <w:t xml:space="preserve">1) </w:t>
      </w:r>
      <w:r w:rsidR="001A523B">
        <w:rPr>
          <w:i/>
          <w:iCs/>
        </w:rPr>
        <w:t>представить сводный индикатор риска финансового инструмента</w:t>
      </w:r>
      <w:r w:rsidR="001A523B" w:rsidRPr="001A523B">
        <w:rPr>
          <w:i/>
          <w:iCs/>
        </w:rPr>
        <w:t xml:space="preserve"> </w:t>
      </w:r>
      <w:r w:rsidR="001A523B">
        <w:rPr>
          <w:i/>
          <w:iCs/>
        </w:rPr>
        <w:t xml:space="preserve">и </w:t>
      </w:r>
      <w:r w:rsidR="00BD7A33" w:rsidRPr="003871B6">
        <w:rPr>
          <w:i/>
          <w:iCs/>
        </w:rPr>
        <w:t>раскрыть существенные риски, связанные с приобретением, владением и продажей финансового инструмента</w:t>
      </w:r>
      <w:r w:rsidR="009173A4">
        <w:rPr>
          <w:i/>
          <w:iCs/>
        </w:rPr>
        <w:t>, обратив особое внимание на то, что размер выплат по структурной облигации может быть меньше ее номинальной стоимости</w:t>
      </w:r>
      <w:r>
        <w:rPr>
          <w:i/>
          <w:iCs/>
        </w:rPr>
        <w:t>,</w:t>
      </w:r>
    </w:p>
    <w:p w:rsidR="001F06BF" w:rsidRPr="001F06BF" w:rsidRDefault="001F06BF" w:rsidP="001F06BF">
      <w:pPr>
        <w:spacing w:line="360" w:lineRule="auto"/>
        <w:ind w:firstLine="567"/>
        <w:contextualSpacing/>
        <w:rPr>
          <w:bCs/>
          <w:i/>
        </w:rPr>
      </w:pPr>
      <w:r>
        <w:rPr>
          <w:bCs/>
          <w:i/>
        </w:rPr>
        <w:t xml:space="preserve">2) </w:t>
      </w:r>
      <w:r w:rsidR="003C0B90" w:rsidRPr="003C0B90">
        <w:rPr>
          <w:bCs/>
          <w:i/>
        </w:rPr>
        <w:t xml:space="preserve">представить четыре варианта возможных сценариев доходности </w:t>
      </w:r>
      <w:r w:rsidR="003C0B90" w:rsidRPr="00393F22">
        <w:rPr>
          <w:bCs/>
          <w:i/>
        </w:rPr>
        <w:t>(с учетом расходов клиента): благоприятный сценарий, умеренный сценарий, неблагоприятный сценарий, стрессовый сценарий. Доходность по каждому сценарию должна быть представлена в виде конкретной величины</w:t>
      </w:r>
      <w:r w:rsidR="000005E1">
        <w:rPr>
          <w:bCs/>
          <w:i/>
        </w:rPr>
        <w:t xml:space="preserve"> (в абсолютном или относительном выражении)</w:t>
      </w:r>
      <w:r w:rsidR="003C0B90" w:rsidRPr="00393F22">
        <w:rPr>
          <w:bCs/>
          <w:i/>
        </w:rPr>
        <w:t xml:space="preserve">, наглядно показывающей размер получаемого инвестором дохода или убытка  в случае реализации рыночных условий, которые соответствуют этому сценарию. </w:t>
      </w:r>
      <w:r w:rsidR="003C0B90" w:rsidRPr="003C0B90">
        <w:rPr>
          <w:i/>
        </w:rPr>
        <w:t>В разделе необходимо обратить внимание на то, что б</w:t>
      </w:r>
      <w:r w:rsidR="003C0B90" w:rsidRPr="003C0B90">
        <w:rPr>
          <w:bCs/>
          <w:i/>
        </w:rPr>
        <w:t>удущее изменение рыночной ситуации невозможно предсказать, приведенные сценарии указывают только на возможные результаты инвестирования и основаны на исторических данных, доходность данного инструмента в прошлом не означает д</w:t>
      </w:r>
      <w:r w:rsidR="003C0B90" w:rsidRPr="00393F22">
        <w:rPr>
          <w:bCs/>
          <w:i/>
        </w:rPr>
        <w:t>оходность в будущем.</w:t>
      </w:r>
    </w:p>
    <w:p w:rsidR="00BD7A33" w:rsidRPr="003871B6" w:rsidRDefault="00BD7A33" w:rsidP="00F154CD">
      <w:pPr>
        <w:spacing w:line="360" w:lineRule="auto"/>
        <w:ind w:firstLine="567"/>
        <w:contextualSpacing/>
        <w:rPr>
          <w:b/>
          <w:bCs/>
        </w:rPr>
      </w:pPr>
      <w:r w:rsidRPr="003871B6">
        <w:rPr>
          <w:b/>
          <w:bCs/>
        </w:rPr>
        <w:t>6. Какова структура расходов</w:t>
      </w:r>
    </w:p>
    <w:p w:rsidR="00BD7A33" w:rsidRDefault="00BD7A33" w:rsidP="00F154CD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 xml:space="preserve">В этом разделе раскрывается информация обо всех основных видах и суммах платежей </w:t>
      </w:r>
      <w:r w:rsidR="001F06BF">
        <w:rPr>
          <w:i/>
          <w:iCs/>
        </w:rPr>
        <w:t xml:space="preserve">инвестора </w:t>
      </w:r>
      <w:r w:rsidRPr="003871B6">
        <w:rPr>
          <w:i/>
          <w:iCs/>
        </w:rPr>
        <w:t>(порядке определения сумм платежей), связанных с приобретением, владением и продажей финансового инструмента с указанием их периодичности (при наличии).</w:t>
      </w:r>
    </w:p>
    <w:p w:rsidR="005264BE" w:rsidRPr="003871B6" w:rsidRDefault="005264BE" w:rsidP="00F154CD">
      <w:pPr>
        <w:spacing w:line="360" w:lineRule="auto"/>
        <w:ind w:firstLine="567"/>
        <w:contextualSpacing/>
        <w:rPr>
          <w:i/>
          <w:iCs/>
        </w:rPr>
      </w:pPr>
      <w:r>
        <w:rPr>
          <w:i/>
          <w:iCs/>
        </w:rPr>
        <w:lastRenderedPageBreak/>
        <w:t xml:space="preserve">Также необходимо указать </w:t>
      </w:r>
      <w:r w:rsidRPr="002B7209">
        <w:rPr>
          <w:i/>
          <w:iCs/>
        </w:rPr>
        <w:t>сумм</w:t>
      </w:r>
      <w:r>
        <w:rPr>
          <w:i/>
          <w:iCs/>
        </w:rPr>
        <w:t>у</w:t>
      </w:r>
      <w:r w:rsidRPr="002B7209">
        <w:rPr>
          <w:i/>
          <w:iCs/>
        </w:rPr>
        <w:t xml:space="preserve"> денежных средств </w:t>
      </w:r>
      <w:r w:rsidRPr="002F4B44">
        <w:rPr>
          <w:i/>
          <w:iCs/>
        </w:rPr>
        <w:t>(в процентах от суммы, получаемой от инвестора, или в твёрдой сумме в расчёте на номинал финансового инструмента) или порядок определения суммы ден</w:t>
      </w:r>
      <w:r>
        <w:rPr>
          <w:i/>
          <w:iCs/>
        </w:rPr>
        <w:t>ежных средств</w:t>
      </w:r>
      <w:r w:rsidRPr="002B7209">
        <w:rPr>
          <w:i/>
          <w:iCs/>
        </w:rPr>
        <w:t xml:space="preserve">, </w:t>
      </w:r>
      <w:r>
        <w:rPr>
          <w:i/>
          <w:iCs/>
        </w:rPr>
        <w:t xml:space="preserve">направляемых на </w:t>
      </w:r>
      <w:r w:rsidRPr="002B7209">
        <w:rPr>
          <w:i/>
          <w:iCs/>
        </w:rPr>
        <w:t xml:space="preserve">выплату </w:t>
      </w:r>
      <w:r>
        <w:rPr>
          <w:i/>
          <w:iCs/>
        </w:rPr>
        <w:t xml:space="preserve">третьим лицам </w:t>
      </w:r>
      <w:r w:rsidRPr="002B7209">
        <w:rPr>
          <w:i/>
          <w:iCs/>
        </w:rPr>
        <w:t>агентского вознаграждени</w:t>
      </w:r>
      <w:r>
        <w:rPr>
          <w:i/>
          <w:iCs/>
        </w:rPr>
        <w:t>я, комиссионного вознаграждения</w:t>
      </w:r>
      <w:r w:rsidRPr="002B7209">
        <w:rPr>
          <w:i/>
          <w:iCs/>
        </w:rPr>
        <w:t xml:space="preserve"> </w:t>
      </w:r>
      <w:r>
        <w:rPr>
          <w:i/>
          <w:iCs/>
        </w:rPr>
        <w:t>и иных услуг по поиску и привлечению инвестора.</w:t>
      </w:r>
    </w:p>
    <w:p w:rsidR="00BD7A33" w:rsidRPr="003871B6" w:rsidRDefault="00BD7A33" w:rsidP="00F154CD">
      <w:pPr>
        <w:spacing w:line="360" w:lineRule="auto"/>
        <w:ind w:firstLine="567"/>
        <w:contextualSpacing/>
        <w:rPr>
          <w:b/>
          <w:bCs/>
        </w:rPr>
      </w:pPr>
      <w:r w:rsidRPr="003871B6">
        <w:rPr>
          <w:b/>
          <w:bCs/>
        </w:rPr>
        <w:t>7. Кому жаловаться</w:t>
      </w:r>
    </w:p>
    <w:p w:rsidR="00BD7A33" w:rsidRDefault="00BD7A33" w:rsidP="00F154CD">
      <w:pPr>
        <w:spacing w:line="360" w:lineRule="auto"/>
        <w:ind w:firstLine="567"/>
        <w:contextualSpacing/>
      </w:pPr>
      <w:r w:rsidRPr="003871B6">
        <w:rPr>
          <w:i/>
          <w:iCs/>
        </w:rPr>
        <w:t>Например, жалобы и обращения могут быть направлены почтой по адресу…, электронной почтой по адресу…</w:t>
      </w:r>
      <w:r>
        <w:t>.</w:t>
      </w:r>
    </w:p>
    <w:p w:rsidR="00BD7A33" w:rsidRPr="003871B6" w:rsidRDefault="00BD7A33" w:rsidP="00F154CD">
      <w:pPr>
        <w:spacing w:line="360" w:lineRule="auto"/>
        <w:ind w:firstLine="567"/>
        <w:contextualSpacing/>
        <w:rPr>
          <w:b/>
          <w:bCs/>
        </w:rPr>
      </w:pPr>
      <w:r w:rsidRPr="003871B6">
        <w:rPr>
          <w:b/>
          <w:bCs/>
        </w:rPr>
        <w:t>8. Иная важная информация (</w:t>
      </w:r>
      <w:r w:rsidRPr="003871B6">
        <w:rPr>
          <w:b/>
          <w:bCs/>
          <w:i/>
          <w:iCs/>
        </w:rPr>
        <w:t>при необходимости</w:t>
      </w:r>
      <w:r w:rsidRPr="003871B6">
        <w:rPr>
          <w:b/>
          <w:bCs/>
        </w:rPr>
        <w:t>)</w:t>
      </w:r>
    </w:p>
    <w:p w:rsidR="00552D71" w:rsidRPr="00552D71" w:rsidRDefault="00552D71" w:rsidP="00F154CD">
      <w:pPr>
        <w:spacing w:line="360" w:lineRule="auto"/>
        <w:ind w:firstLine="567"/>
        <w:contextualSpacing/>
        <w:rPr>
          <w:i/>
          <w:iCs/>
        </w:rPr>
      </w:pPr>
      <w:r w:rsidRPr="00552D71">
        <w:rPr>
          <w:i/>
          <w:iCs/>
        </w:rPr>
        <w:t>Например, дополнительную информацию о контрольном лице можно получить по адресу: ….</w:t>
      </w:r>
    </w:p>
    <w:p w:rsidR="001F06BF" w:rsidRDefault="001F06BF">
      <w:r>
        <w:br w:type="page"/>
      </w:r>
    </w:p>
    <w:p w:rsidR="001F06BF" w:rsidRPr="008F6C15" w:rsidRDefault="001F06BF" w:rsidP="001F06BF">
      <w:pPr>
        <w:ind w:firstLine="709"/>
        <w:contextualSpacing/>
        <w:jc w:val="right"/>
        <w:rPr>
          <w:b/>
          <w:bCs/>
        </w:rPr>
      </w:pPr>
      <w:r w:rsidRPr="008F6C15">
        <w:rPr>
          <w:b/>
          <w:bCs/>
        </w:rPr>
        <w:lastRenderedPageBreak/>
        <w:t xml:space="preserve">Приложение </w:t>
      </w:r>
      <w:r>
        <w:rPr>
          <w:b/>
          <w:bCs/>
        </w:rPr>
        <w:t>13</w:t>
      </w:r>
    </w:p>
    <w:p w:rsidR="001F06BF" w:rsidRDefault="001F06BF" w:rsidP="001F06BF">
      <w:pPr>
        <w:ind w:firstLine="709"/>
        <w:contextualSpacing/>
        <w:jc w:val="right"/>
        <w:rPr>
          <w:b/>
          <w:bCs/>
        </w:rPr>
      </w:pPr>
      <w:r w:rsidRPr="00B02D14">
        <w:rPr>
          <w:b/>
          <w:bCs/>
        </w:rPr>
        <w:t>Типовой паспорт финансового инструмента</w:t>
      </w:r>
    </w:p>
    <w:p w:rsidR="001F06BF" w:rsidRDefault="001F06BF" w:rsidP="001F06BF">
      <w:pPr>
        <w:ind w:firstLine="709"/>
        <w:contextualSpacing/>
        <w:jc w:val="right"/>
        <w:rPr>
          <w:b/>
          <w:bCs/>
        </w:rPr>
      </w:pPr>
      <w:r w:rsidRPr="00BD7A33">
        <w:rPr>
          <w:b/>
          <w:bCs/>
        </w:rPr>
        <w:t>для облигации с</w:t>
      </w:r>
      <w:r>
        <w:rPr>
          <w:b/>
          <w:bCs/>
        </w:rPr>
        <w:t>о</w:t>
      </w:r>
      <w:r w:rsidRPr="00BD7A33">
        <w:rPr>
          <w:b/>
          <w:bCs/>
        </w:rPr>
        <w:t xml:space="preserve"> </w:t>
      </w:r>
      <w:r>
        <w:rPr>
          <w:b/>
          <w:bCs/>
        </w:rPr>
        <w:t>структурным доходом</w:t>
      </w:r>
    </w:p>
    <w:p w:rsidR="001F06BF" w:rsidRDefault="001F06BF" w:rsidP="001F06BF">
      <w:pPr>
        <w:spacing w:line="360" w:lineRule="auto"/>
        <w:ind w:firstLine="708"/>
        <w:contextualSpacing/>
        <w:jc w:val="both"/>
      </w:pPr>
    </w:p>
    <w:p w:rsidR="001F06BF" w:rsidRPr="00BD7A33" w:rsidRDefault="001F06BF" w:rsidP="001F06BF">
      <w:pPr>
        <w:spacing w:line="360" w:lineRule="auto"/>
        <w:ind w:firstLine="708"/>
        <w:contextualSpacing/>
        <w:jc w:val="center"/>
        <w:rPr>
          <w:b/>
          <w:bCs/>
          <w:i/>
          <w:iCs/>
        </w:rPr>
      </w:pPr>
      <w:r w:rsidRPr="00BD7A33">
        <w:rPr>
          <w:b/>
          <w:bCs/>
          <w:i/>
          <w:iCs/>
        </w:rPr>
        <w:t>Наименование финансового инструмента</w:t>
      </w:r>
    </w:p>
    <w:p w:rsidR="001F06BF" w:rsidRDefault="001F06BF" w:rsidP="001F06BF">
      <w:pPr>
        <w:spacing w:line="360" w:lineRule="auto"/>
        <w:ind w:firstLine="567"/>
        <w:contextualSpacing/>
      </w:pPr>
      <w:r>
        <w:t xml:space="preserve">Этот документ предназначен для информирования Вас об основных характеристиках данного финансового инструмента, связанной с ним структуре расходов, наличии ограничений на досрочный выход из инвестиций и о существенных рисках. </w:t>
      </w:r>
    </w:p>
    <w:p w:rsidR="001F06BF" w:rsidRPr="00BD7A33" w:rsidRDefault="001F06BF" w:rsidP="001F06BF">
      <w:pPr>
        <w:spacing w:line="360" w:lineRule="auto"/>
        <w:ind w:firstLine="567"/>
        <w:contextualSpacing/>
        <w:rPr>
          <w:b/>
          <w:bCs/>
        </w:rPr>
      </w:pPr>
      <w:r w:rsidRPr="00BD7A33">
        <w:rPr>
          <w:b/>
          <w:bCs/>
        </w:rPr>
        <w:t>1. Это важно:</w:t>
      </w:r>
    </w:p>
    <w:p w:rsidR="001F06BF" w:rsidRDefault="001F06BF" w:rsidP="001F06BF">
      <w:pPr>
        <w:spacing w:line="360" w:lineRule="auto"/>
        <w:ind w:firstLine="567"/>
        <w:contextualSpacing/>
      </w:pPr>
      <w:r>
        <w:t>1.1. Представленная информация не является индивидуальной инвестиционной рекомендацией, а также не является рекламой.</w:t>
      </w:r>
    </w:p>
    <w:p w:rsidR="001F06BF" w:rsidRDefault="001F06BF" w:rsidP="001F06BF">
      <w:pPr>
        <w:spacing w:line="360" w:lineRule="auto"/>
        <w:ind w:firstLine="567"/>
        <w:contextualSpacing/>
      </w:pPr>
      <w:r>
        <w:t xml:space="preserve">1.2. Данный финансовый инструмент не является банковским депозитом, связанные с ним риски не подлежат страхованию в соответствии с Федеральным законом </w:t>
      </w:r>
      <w:r w:rsidRPr="00F154CD">
        <w:br/>
      </w:r>
      <w:r>
        <w:t>от 23 декабря 2003 года № 177-ФЗ «О страховании вкладов физических лиц в банках Российской Федерации». Возврат инвестиций и доходность вложений в данный финансовый инструмент не гарантированы государством.</w:t>
      </w:r>
    </w:p>
    <w:p w:rsidR="001F06BF" w:rsidRDefault="001F06BF" w:rsidP="001F06BF">
      <w:pPr>
        <w:spacing w:line="360" w:lineRule="auto"/>
        <w:ind w:firstLine="567"/>
        <w:contextualSpacing/>
      </w:pPr>
      <w:r>
        <w:t>1.3. Данный финансовый инструмент может быть труден для понимания.</w:t>
      </w:r>
    </w:p>
    <w:p w:rsidR="001F06BF" w:rsidRDefault="001F06BF" w:rsidP="001F06BF">
      <w:pPr>
        <w:spacing w:line="360" w:lineRule="auto"/>
        <w:ind w:firstLine="567"/>
        <w:contextualSpacing/>
      </w:pPr>
      <w:r>
        <w:t>1.4. Перед приобретением данного финансового инструмента следует ознакомиться с указанной ниже информацией.</w:t>
      </w:r>
    </w:p>
    <w:p w:rsidR="001F06BF" w:rsidRPr="00BD7A33" w:rsidRDefault="001F06BF" w:rsidP="001F06BF">
      <w:pPr>
        <w:spacing w:line="360" w:lineRule="auto"/>
        <w:ind w:firstLine="567"/>
        <w:contextualSpacing/>
        <w:rPr>
          <w:b/>
          <w:bCs/>
        </w:rPr>
      </w:pPr>
      <w:r w:rsidRPr="00BD7A33">
        <w:rPr>
          <w:b/>
          <w:bCs/>
        </w:rPr>
        <w:t>2. Что представляет собой финансовый инструмент: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556"/>
        <w:gridCol w:w="4501"/>
      </w:tblGrid>
      <w:tr w:rsidR="001F06BF" w:rsidRPr="00BD7A33" w:rsidTr="001F06BF"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D7A33">
              <w:rPr>
                <w:rFonts w:ascii="Times New Roman" w:hAnsi="Times New Roman"/>
                <w:iCs/>
              </w:rPr>
              <w:t>1. Краткая информация о финансовом инструменте</w:t>
            </w:r>
          </w:p>
        </w:tc>
      </w:tr>
      <w:tr w:rsidR="001F06BF" w:rsidRPr="00BD7A33" w:rsidTr="001F06BF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>Вид финансового инструмента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Облигация со структурным доходом</w:t>
            </w:r>
            <w:r w:rsidRPr="00BD7A33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1F06BF" w:rsidRPr="00BD7A33" w:rsidTr="001F06BF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>Код государственной регистрации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1F06BF" w:rsidRPr="00BD7A33" w:rsidTr="001F06BF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>Код ISIN (при наличии)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1F06BF" w:rsidRPr="00BD7A33" w:rsidTr="001F06BF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>Гарант выпуска (при наличии) с указанием рейтинга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1F06BF" w:rsidRPr="00BD7A33" w:rsidTr="001F06BF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>Категория инвестора, которой предназначен финансовый инструмент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1F06BF" w:rsidRPr="00BD7A33" w:rsidTr="001F06BF"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</w:rPr>
              <w:t>2. Информация об эмитенте</w:t>
            </w:r>
          </w:p>
        </w:tc>
      </w:tr>
      <w:tr w:rsidR="001F06BF" w:rsidRPr="00BD7A33" w:rsidTr="001F06BF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</w:rPr>
              <w:t>Полное или краткое наименование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BF" w:rsidRPr="00BD7A33" w:rsidRDefault="001F06BF" w:rsidP="001F06BF">
            <w:pPr>
              <w:spacing w:line="360" w:lineRule="auto"/>
              <w:rPr>
                <w:rFonts w:ascii="Times New Roman" w:hAnsi="Times New Roman"/>
                <w:iCs/>
              </w:rPr>
            </w:pPr>
          </w:p>
        </w:tc>
      </w:tr>
      <w:tr w:rsidR="001F06BF" w:rsidRPr="00BD7A33" w:rsidTr="001F06BF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BF" w:rsidRPr="00BD7A33" w:rsidRDefault="001F06BF" w:rsidP="001F06BF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1F06BF" w:rsidRPr="00BD7A33" w:rsidTr="001F06BF"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D7A33">
              <w:rPr>
                <w:rFonts w:ascii="Times New Roman" w:hAnsi="Times New Roman"/>
              </w:rPr>
              <w:t>. Информация о паспорте финансового инструмента</w:t>
            </w:r>
          </w:p>
        </w:tc>
      </w:tr>
      <w:tr w:rsidR="001F06BF" w:rsidRPr="00BD7A33" w:rsidTr="001F06BF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>Дата разработки паспорта финансового инструмента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BF" w:rsidRPr="00BD7A33" w:rsidRDefault="001F06BF" w:rsidP="001F06BF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1F06BF" w:rsidRPr="00BD7A33" w:rsidTr="001F06BF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>Дата последней актуализации паспорта финансового инструмента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BF" w:rsidRPr="00BD7A33" w:rsidRDefault="001F06BF" w:rsidP="001F06BF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1F06BF" w:rsidRPr="00BD7A33" w:rsidTr="001F06BF"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Pr="00BD7A33">
              <w:rPr>
                <w:rFonts w:ascii="Times New Roman" w:hAnsi="Times New Roman"/>
                <w:iCs/>
              </w:rPr>
              <w:t xml:space="preserve">. Информация о разработчике паспорта финансового инструмента (если отличается от </w:t>
            </w:r>
            <w:r w:rsidRPr="00BD7A33">
              <w:rPr>
                <w:rFonts w:ascii="Times New Roman" w:hAnsi="Times New Roman"/>
                <w:iCs/>
              </w:rPr>
              <w:lastRenderedPageBreak/>
              <w:t>указанной в п.2)</w:t>
            </w:r>
          </w:p>
        </w:tc>
      </w:tr>
      <w:tr w:rsidR="001F06BF" w:rsidRPr="00BD7A33" w:rsidTr="001F06BF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</w:rPr>
              <w:lastRenderedPageBreak/>
              <w:t>Полное или краткое наименование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BF" w:rsidRPr="00BD7A33" w:rsidRDefault="001F06BF" w:rsidP="001F06BF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1F06BF" w:rsidRPr="00BD7A33" w:rsidTr="001F06BF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BF" w:rsidRPr="00BD7A33" w:rsidRDefault="001F06BF" w:rsidP="001F06BF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1F06BF" w:rsidRPr="00BD7A33" w:rsidTr="001F06BF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>Наименование и контакты регулирующего органа (включая государственного регулятора и СРО)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BF" w:rsidRPr="00BD7A33" w:rsidRDefault="001F06BF" w:rsidP="001F06BF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1F06BF" w:rsidRPr="003871B6" w:rsidRDefault="001F06BF" w:rsidP="001F06BF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Необходимо описать, что представляет собой финансовый инструмент, его основные характеристики.</w:t>
      </w:r>
    </w:p>
    <w:p w:rsidR="001F06BF" w:rsidRPr="003871B6" w:rsidRDefault="001F06BF" w:rsidP="001F06BF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 xml:space="preserve">Например, облигация </w:t>
      </w:r>
      <w:r>
        <w:rPr>
          <w:i/>
          <w:iCs/>
        </w:rPr>
        <w:t xml:space="preserve">со структурным доходом </w:t>
      </w:r>
      <w:r w:rsidRPr="003871B6">
        <w:rPr>
          <w:i/>
          <w:iCs/>
        </w:rPr>
        <w:t xml:space="preserve">– это ценная бумага, по условиям выпуска которой </w:t>
      </w:r>
      <w:r>
        <w:rPr>
          <w:i/>
          <w:iCs/>
        </w:rPr>
        <w:t>размер</w:t>
      </w:r>
      <w:r w:rsidRPr="003871B6">
        <w:rPr>
          <w:i/>
          <w:iCs/>
        </w:rPr>
        <w:t xml:space="preserve"> дохода</w:t>
      </w:r>
      <w:r>
        <w:rPr>
          <w:i/>
          <w:iCs/>
        </w:rPr>
        <w:t xml:space="preserve">  зависит</w:t>
      </w:r>
      <w:r w:rsidRPr="003871B6">
        <w:rPr>
          <w:i/>
          <w:iCs/>
        </w:rPr>
        <w:t xml:space="preserve"> от наступления определенных условий, например, достижения определенных значений цен </w:t>
      </w:r>
      <w:r>
        <w:rPr>
          <w:i/>
          <w:iCs/>
        </w:rPr>
        <w:t>базовым активом</w:t>
      </w:r>
      <w:r w:rsidRPr="003871B6">
        <w:rPr>
          <w:i/>
          <w:iCs/>
        </w:rPr>
        <w:t xml:space="preserve"> в определенн</w:t>
      </w:r>
      <w:r>
        <w:rPr>
          <w:i/>
          <w:iCs/>
        </w:rPr>
        <w:t>ую дату</w:t>
      </w:r>
      <w:r w:rsidRPr="003871B6">
        <w:rPr>
          <w:i/>
          <w:iCs/>
        </w:rPr>
        <w:t xml:space="preserve">. </w:t>
      </w:r>
    </w:p>
    <w:p w:rsidR="001F06BF" w:rsidRPr="003871B6" w:rsidRDefault="001F06BF" w:rsidP="001F06BF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Также необходимо кратко описать механизм действия финансового инструмента, включая:</w:t>
      </w:r>
    </w:p>
    <w:p w:rsidR="001F06BF" w:rsidRPr="003871B6" w:rsidRDefault="001F06BF" w:rsidP="001F06BF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 xml:space="preserve">базовый актив; </w:t>
      </w:r>
    </w:p>
    <w:p w:rsidR="001F06BF" w:rsidRPr="003871B6" w:rsidRDefault="001F06BF" w:rsidP="001F06BF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динамика базового актива;</w:t>
      </w:r>
    </w:p>
    <w:p w:rsidR="001F06BF" w:rsidRPr="003871B6" w:rsidRDefault="001F06BF" w:rsidP="001F06BF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порядок определения базового актива;</w:t>
      </w:r>
    </w:p>
    <w:p w:rsidR="001F06BF" w:rsidRPr="003871B6" w:rsidRDefault="001F06BF" w:rsidP="001F06BF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условия, порядок расчета и выплаты дохода;</w:t>
      </w:r>
    </w:p>
    <w:p w:rsidR="001F06BF" w:rsidRPr="003871B6" w:rsidRDefault="001F06BF" w:rsidP="001F06BF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условия и порядок возможного досрочного погашения;</w:t>
      </w:r>
    </w:p>
    <w:p w:rsidR="001F06BF" w:rsidRPr="003871B6" w:rsidRDefault="001F06BF" w:rsidP="001F06BF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условия и порядок расчета выплат на дату погашения;</w:t>
      </w:r>
    </w:p>
    <w:p w:rsidR="001F06BF" w:rsidRPr="003871B6" w:rsidRDefault="001F06BF" w:rsidP="001F06BF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возможные изменения условий.</w:t>
      </w:r>
    </w:p>
    <w:p w:rsidR="001F06BF" w:rsidRPr="003871B6" w:rsidRDefault="001F06BF" w:rsidP="001F06BF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Требуется также указать основные характеристики финансового инструмента.</w:t>
      </w:r>
    </w:p>
    <w:tbl>
      <w:tblPr>
        <w:tblStyle w:val="16"/>
        <w:tblW w:w="8748" w:type="dxa"/>
        <w:tblLook w:val="04A0" w:firstRow="1" w:lastRow="0" w:firstColumn="1" w:lastColumn="0" w:noHBand="0" w:noVBand="1"/>
      </w:tblPr>
      <w:tblGrid>
        <w:gridCol w:w="4374"/>
        <w:gridCol w:w="4374"/>
      </w:tblGrid>
      <w:tr w:rsidR="001F06BF" w:rsidRPr="00BD7A33" w:rsidTr="001F06BF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BD7A33">
              <w:rPr>
                <w:rFonts w:ascii="Times New Roman" w:hAnsi="Times New Roman"/>
                <w:b/>
                <w:i/>
              </w:rPr>
              <w:t xml:space="preserve">Ключевые характеристики 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BD7A33">
              <w:rPr>
                <w:rFonts w:ascii="Times New Roman" w:hAnsi="Times New Roman"/>
                <w:b/>
                <w:i/>
              </w:rPr>
              <w:t>Ключевые даты</w:t>
            </w:r>
          </w:p>
        </w:tc>
      </w:tr>
      <w:tr w:rsidR="001F06BF" w:rsidRPr="00BD7A33" w:rsidTr="001F06BF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Начальное значение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Дата определения параметров</w:t>
            </w:r>
          </w:p>
        </w:tc>
      </w:tr>
      <w:tr w:rsidR="001F06BF" w:rsidRPr="00BD7A33" w:rsidTr="001F06BF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Базовые активы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Дата погашения</w:t>
            </w:r>
          </w:p>
        </w:tc>
      </w:tr>
      <w:tr w:rsidR="001F06BF" w:rsidRPr="00BD7A33" w:rsidTr="001F06BF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Номинальная стоимость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Даты фиксации</w:t>
            </w:r>
          </w:p>
        </w:tc>
      </w:tr>
      <w:tr w:rsidR="001F06BF" w:rsidRPr="00BD7A33" w:rsidTr="001F06BF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Валюта выпуска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Даты возможного досрочного погашения</w:t>
            </w:r>
          </w:p>
        </w:tc>
      </w:tr>
      <w:tr w:rsidR="001F06BF" w:rsidRPr="00BD7A33" w:rsidTr="001F06BF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Процентная ставка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Сроки расчетов</w:t>
            </w:r>
          </w:p>
        </w:tc>
      </w:tr>
    </w:tbl>
    <w:p w:rsidR="001F06BF" w:rsidRPr="00BD7A33" w:rsidRDefault="001F06BF" w:rsidP="001F06BF">
      <w:pPr>
        <w:spacing w:line="360" w:lineRule="auto"/>
        <w:ind w:firstLine="567"/>
        <w:contextualSpacing/>
        <w:rPr>
          <w:b/>
          <w:bCs/>
        </w:rPr>
      </w:pPr>
      <w:r w:rsidRPr="00BD7A33">
        <w:rPr>
          <w:b/>
          <w:bCs/>
        </w:rPr>
        <w:t>3. Что произойдет, если эмитент не сможет исполнить свои обязательства</w:t>
      </w:r>
    </w:p>
    <w:p w:rsidR="001F06BF" w:rsidRPr="00BD7A33" w:rsidRDefault="001F06BF" w:rsidP="001F06BF">
      <w:pPr>
        <w:spacing w:line="360" w:lineRule="auto"/>
        <w:ind w:firstLine="567"/>
        <w:contextualSpacing/>
        <w:rPr>
          <w:i/>
          <w:iCs/>
        </w:rPr>
      </w:pPr>
      <w:r w:rsidRPr="00BD7A33">
        <w:rPr>
          <w:i/>
          <w:iCs/>
        </w:rPr>
        <w:t xml:space="preserve">В этом разделе необходимо указать, защищен или не защищен финансовый инструмент какими-либо способами обеспечения исполнения обязательств, схемами компенсаций или гарантий инвестору, указать, что в случае частичного или полного дефолта (банкротства) эмитента, инвестор может частично или полностью потерять вложенные инвестиции (если применимо). </w:t>
      </w:r>
    </w:p>
    <w:p w:rsidR="001F06BF" w:rsidRPr="00BD7A33" w:rsidRDefault="001F06BF" w:rsidP="001F06BF">
      <w:pPr>
        <w:spacing w:line="360" w:lineRule="auto"/>
        <w:ind w:firstLine="567"/>
        <w:contextualSpacing/>
        <w:rPr>
          <w:b/>
          <w:bCs/>
        </w:rPr>
      </w:pPr>
      <w:r w:rsidRPr="00BD7A33">
        <w:rPr>
          <w:b/>
          <w:bCs/>
        </w:rPr>
        <w:t>4. Как долго рекомендуется владеть финансовым инструментом, возможен ли досрочный возврат инвестиций</w:t>
      </w:r>
    </w:p>
    <w:p w:rsidR="001F06BF" w:rsidRPr="00BD7A33" w:rsidRDefault="001F06BF" w:rsidP="001F06BF">
      <w:pPr>
        <w:spacing w:line="360" w:lineRule="auto"/>
        <w:ind w:firstLine="567"/>
        <w:contextualSpacing/>
        <w:rPr>
          <w:i/>
          <w:iCs/>
        </w:rPr>
      </w:pPr>
      <w:r w:rsidRPr="00BD7A33">
        <w:rPr>
          <w:i/>
          <w:iCs/>
        </w:rPr>
        <w:lastRenderedPageBreak/>
        <w:t xml:space="preserve">Например, досрочное погашение облигаций </w:t>
      </w:r>
      <w:r>
        <w:rPr>
          <w:i/>
          <w:iCs/>
        </w:rPr>
        <w:t xml:space="preserve">со структурным доходом </w:t>
      </w:r>
      <w:r w:rsidRPr="00BD7A33">
        <w:rPr>
          <w:i/>
          <w:iCs/>
        </w:rPr>
        <w:t>по инициативе инвестора невозможно. Продажа облигации связана с существенными рыночными рисками. Рекомендуемый период инвестирования – до даты погашения.</w:t>
      </w:r>
    </w:p>
    <w:p w:rsidR="001F06BF" w:rsidRPr="00BD7A33" w:rsidRDefault="001F06BF" w:rsidP="001F06BF">
      <w:pPr>
        <w:spacing w:line="360" w:lineRule="auto"/>
        <w:ind w:firstLine="567"/>
        <w:contextualSpacing/>
        <w:rPr>
          <w:b/>
          <w:bCs/>
        </w:rPr>
      </w:pPr>
      <w:r w:rsidRPr="00BD7A33">
        <w:rPr>
          <w:b/>
          <w:bCs/>
        </w:rPr>
        <w:t>5. Какие риски несет финансовый инструмент</w:t>
      </w:r>
    </w:p>
    <w:p w:rsidR="005264BE" w:rsidRDefault="001F06BF" w:rsidP="001F06BF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В этом разделе необходимо</w:t>
      </w:r>
      <w:r w:rsidR="005264BE">
        <w:rPr>
          <w:i/>
          <w:iCs/>
        </w:rPr>
        <w:t>:</w:t>
      </w:r>
      <w:r w:rsidRPr="003871B6">
        <w:rPr>
          <w:i/>
          <w:iCs/>
        </w:rPr>
        <w:t xml:space="preserve"> </w:t>
      </w:r>
    </w:p>
    <w:p w:rsidR="001F06BF" w:rsidRDefault="005264BE" w:rsidP="001F06BF">
      <w:pPr>
        <w:spacing w:line="360" w:lineRule="auto"/>
        <w:ind w:firstLine="567"/>
        <w:contextualSpacing/>
        <w:rPr>
          <w:i/>
          <w:iCs/>
        </w:rPr>
      </w:pPr>
      <w:r>
        <w:rPr>
          <w:i/>
          <w:iCs/>
        </w:rPr>
        <w:t xml:space="preserve">1) </w:t>
      </w:r>
      <w:r w:rsidR="001A523B">
        <w:rPr>
          <w:i/>
          <w:iCs/>
        </w:rPr>
        <w:t>представить сводный индикатор риска финансового инструмента</w:t>
      </w:r>
      <w:r w:rsidR="001A523B" w:rsidRPr="001A523B">
        <w:rPr>
          <w:i/>
          <w:iCs/>
        </w:rPr>
        <w:t xml:space="preserve"> </w:t>
      </w:r>
      <w:r w:rsidR="001A523B">
        <w:rPr>
          <w:i/>
          <w:iCs/>
        </w:rPr>
        <w:t xml:space="preserve">и </w:t>
      </w:r>
      <w:r w:rsidR="001F06BF" w:rsidRPr="003871B6">
        <w:rPr>
          <w:i/>
          <w:iCs/>
        </w:rPr>
        <w:t>раскрыть существенные риски, связанные с приобретением, владением и продажей финансового инструмента</w:t>
      </w:r>
      <w:r w:rsidR="001F06BF">
        <w:rPr>
          <w:i/>
          <w:iCs/>
        </w:rPr>
        <w:t xml:space="preserve">, обратив особое внимание на то, что размер </w:t>
      </w:r>
      <w:r w:rsidR="000E18A8">
        <w:rPr>
          <w:i/>
          <w:iCs/>
        </w:rPr>
        <w:t>дохода по облигации со структурным доходом зависит от динамики занчений базового актива</w:t>
      </w:r>
      <w:r>
        <w:rPr>
          <w:i/>
          <w:iCs/>
        </w:rPr>
        <w:t>,</w:t>
      </w:r>
    </w:p>
    <w:p w:rsidR="001F06BF" w:rsidRPr="001F06BF" w:rsidRDefault="001F06BF" w:rsidP="001F06BF">
      <w:pPr>
        <w:spacing w:line="360" w:lineRule="auto"/>
        <w:ind w:firstLine="567"/>
        <w:contextualSpacing/>
        <w:rPr>
          <w:bCs/>
          <w:i/>
        </w:rPr>
      </w:pPr>
      <w:r>
        <w:rPr>
          <w:bCs/>
          <w:i/>
        </w:rPr>
        <w:t xml:space="preserve">2) </w:t>
      </w:r>
      <w:r w:rsidR="003C0B90" w:rsidRPr="003C0B90">
        <w:rPr>
          <w:bCs/>
          <w:i/>
        </w:rPr>
        <w:t xml:space="preserve">представить четыре варианта возможных сценариев доходности </w:t>
      </w:r>
      <w:r w:rsidR="003C0B90" w:rsidRPr="00393F22">
        <w:rPr>
          <w:bCs/>
          <w:i/>
        </w:rPr>
        <w:t>(с учетом расходов клиента): благоприятный сценарий, умеренный сценарий, неблагоприятный сценарий, стрессовый сценарий. Доходность по каждому сценарию должна быть представлена в виде конкретной величины</w:t>
      </w:r>
      <w:r w:rsidR="000005E1">
        <w:rPr>
          <w:bCs/>
          <w:i/>
        </w:rPr>
        <w:t xml:space="preserve"> (в абсолютном или относительном выражении)</w:t>
      </w:r>
      <w:r w:rsidR="003C0B90" w:rsidRPr="00393F22">
        <w:rPr>
          <w:bCs/>
          <w:i/>
        </w:rPr>
        <w:t xml:space="preserve">, наглядно показывающей размер получаемого инвестором дохода или убытка  в случае реализации рыночных условий, которые соответствуют этому сценарию. </w:t>
      </w:r>
      <w:r w:rsidR="003C0B90" w:rsidRPr="003C0B90">
        <w:rPr>
          <w:i/>
        </w:rPr>
        <w:t>В разделе необходимо обратить внимание на то, что б</w:t>
      </w:r>
      <w:r w:rsidR="003C0B90" w:rsidRPr="003C0B90">
        <w:rPr>
          <w:bCs/>
          <w:i/>
        </w:rPr>
        <w:t>удущее изменение рыночной ситуации невозможно предсказать, приведенные сценарии указывают только на возможные результаты инвестирования и основаны на исторических данных, доходность данного инструмента в прошлом не означает д</w:t>
      </w:r>
      <w:r w:rsidR="003C0B90" w:rsidRPr="00393F22">
        <w:rPr>
          <w:bCs/>
          <w:i/>
        </w:rPr>
        <w:t>оходность в будущем.</w:t>
      </w:r>
    </w:p>
    <w:p w:rsidR="001F06BF" w:rsidRPr="003871B6" w:rsidRDefault="001F06BF" w:rsidP="001F06BF">
      <w:pPr>
        <w:spacing w:line="360" w:lineRule="auto"/>
        <w:ind w:firstLine="567"/>
        <w:contextualSpacing/>
        <w:rPr>
          <w:b/>
          <w:bCs/>
        </w:rPr>
      </w:pPr>
      <w:r w:rsidRPr="003871B6">
        <w:rPr>
          <w:b/>
          <w:bCs/>
        </w:rPr>
        <w:t>6. Какова структура расходов</w:t>
      </w:r>
    </w:p>
    <w:p w:rsidR="001F06BF" w:rsidRDefault="001F06BF" w:rsidP="001F06BF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 xml:space="preserve">В этом разделе раскрывается информация обо всех основных видах и суммах платежей </w:t>
      </w:r>
      <w:r>
        <w:rPr>
          <w:i/>
          <w:iCs/>
        </w:rPr>
        <w:t xml:space="preserve">инвестора </w:t>
      </w:r>
      <w:r w:rsidRPr="003871B6">
        <w:rPr>
          <w:i/>
          <w:iCs/>
        </w:rPr>
        <w:t>(порядке определения сумм платежей), связанных с приобретением, владением и продажей финансового инструмента с указанием их периодичности (при наличии).</w:t>
      </w:r>
    </w:p>
    <w:p w:rsidR="005264BE" w:rsidRPr="003871B6" w:rsidRDefault="005264BE" w:rsidP="001F06BF">
      <w:pPr>
        <w:spacing w:line="360" w:lineRule="auto"/>
        <w:ind w:firstLine="567"/>
        <w:contextualSpacing/>
        <w:rPr>
          <w:i/>
          <w:iCs/>
        </w:rPr>
      </w:pPr>
      <w:r>
        <w:rPr>
          <w:i/>
          <w:iCs/>
        </w:rPr>
        <w:t xml:space="preserve">Также необходимо указать </w:t>
      </w:r>
      <w:r w:rsidRPr="002B7209">
        <w:rPr>
          <w:i/>
          <w:iCs/>
        </w:rPr>
        <w:t>сумм</w:t>
      </w:r>
      <w:r>
        <w:rPr>
          <w:i/>
          <w:iCs/>
        </w:rPr>
        <w:t>у</w:t>
      </w:r>
      <w:r w:rsidRPr="002B7209">
        <w:rPr>
          <w:i/>
          <w:iCs/>
        </w:rPr>
        <w:t xml:space="preserve"> денежных средств </w:t>
      </w:r>
      <w:r w:rsidRPr="002F4B44">
        <w:rPr>
          <w:i/>
          <w:iCs/>
        </w:rPr>
        <w:t>(в процентах от суммы, получаемой от инвестора, или в твёрдой сумме в расчёте на номинал финансового инструмента) или порядок определения суммы ден</w:t>
      </w:r>
      <w:r>
        <w:rPr>
          <w:i/>
          <w:iCs/>
        </w:rPr>
        <w:t>ежных средств</w:t>
      </w:r>
      <w:r w:rsidRPr="002B7209">
        <w:rPr>
          <w:i/>
          <w:iCs/>
        </w:rPr>
        <w:t xml:space="preserve">, </w:t>
      </w:r>
      <w:r>
        <w:rPr>
          <w:i/>
          <w:iCs/>
        </w:rPr>
        <w:t xml:space="preserve">направляемых на </w:t>
      </w:r>
      <w:r w:rsidRPr="002B7209">
        <w:rPr>
          <w:i/>
          <w:iCs/>
        </w:rPr>
        <w:t xml:space="preserve">выплату </w:t>
      </w:r>
      <w:r>
        <w:rPr>
          <w:i/>
          <w:iCs/>
        </w:rPr>
        <w:t xml:space="preserve">третьим лицам </w:t>
      </w:r>
      <w:r w:rsidRPr="002B7209">
        <w:rPr>
          <w:i/>
          <w:iCs/>
        </w:rPr>
        <w:t>агентского вознаграждени</w:t>
      </w:r>
      <w:r>
        <w:rPr>
          <w:i/>
          <w:iCs/>
        </w:rPr>
        <w:t>я, комиссионного вознаграждения</w:t>
      </w:r>
      <w:r w:rsidRPr="002B7209">
        <w:rPr>
          <w:i/>
          <w:iCs/>
        </w:rPr>
        <w:t xml:space="preserve"> </w:t>
      </w:r>
      <w:r>
        <w:rPr>
          <w:i/>
          <w:iCs/>
        </w:rPr>
        <w:t>и иных услуг по поиску и привлечению инвестора.</w:t>
      </w:r>
    </w:p>
    <w:p w:rsidR="001F06BF" w:rsidRPr="003871B6" w:rsidRDefault="001F06BF" w:rsidP="001F06BF">
      <w:pPr>
        <w:spacing w:line="360" w:lineRule="auto"/>
        <w:ind w:firstLine="567"/>
        <w:contextualSpacing/>
        <w:rPr>
          <w:b/>
          <w:bCs/>
        </w:rPr>
      </w:pPr>
      <w:r w:rsidRPr="003871B6">
        <w:rPr>
          <w:b/>
          <w:bCs/>
        </w:rPr>
        <w:t>7. Кому жаловаться</w:t>
      </w:r>
    </w:p>
    <w:p w:rsidR="001F06BF" w:rsidRDefault="001F06BF" w:rsidP="001F06BF">
      <w:pPr>
        <w:spacing w:line="360" w:lineRule="auto"/>
        <w:ind w:firstLine="567"/>
        <w:contextualSpacing/>
      </w:pPr>
      <w:r w:rsidRPr="003871B6">
        <w:rPr>
          <w:i/>
          <w:iCs/>
        </w:rPr>
        <w:t>Например, жалобы и обращения могут быть направлены почтой по адресу…, электронной почтой по адресу…</w:t>
      </w:r>
      <w:r>
        <w:t>.</w:t>
      </w:r>
    </w:p>
    <w:p w:rsidR="001F06BF" w:rsidRPr="003871B6" w:rsidRDefault="001F06BF" w:rsidP="001F06BF">
      <w:pPr>
        <w:spacing w:line="360" w:lineRule="auto"/>
        <w:ind w:firstLine="567"/>
        <w:contextualSpacing/>
        <w:rPr>
          <w:b/>
          <w:bCs/>
        </w:rPr>
      </w:pPr>
      <w:r w:rsidRPr="003871B6">
        <w:rPr>
          <w:b/>
          <w:bCs/>
        </w:rPr>
        <w:t>8. Иная важная информация (</w:t>
      </w:r>
      <w:r w:rsidRPr="003871B6">
        <w:rPr>
          <w:b/>
          <w:bCs/>
          <w:i/>
          <w:iCs/>
        </w:rPr>
        <w:t>при необходимости</w:t>
      </w:r>
      <w:r w:rsidRPr="003871B6">
        <w:rPr>
          <w:b/>
          <w:bCs/>
        </w:rPr>
        <w:t>)</w:t>
      </w:r>
    </w:p>
    <w:p w:rsidR="00EB1B8D" w:rsidRDefault="001F06BF" w:rsidP="00F154CD">
      <w:pPr>
        <w:spacing w:line="360" w:lineRule="auto"/>
        <w:ind w:firstLine="567"/>
        <w:contextualSpacing/>
      </w:pPr>
      <w:r w:rsidRPr="00552D71">
        <w:rPr>
          <w:i/>
          <w:iCs/>
        </w:rPr>
        <w:t>Например, дополнительную информацию о контрольном лице можно получить по адресу: ….</w:t>
      </w:r>
      <w:bookmarkStart w:id="9" w:name="_GoBack"/>
      <w:bookmarkEnd w:id="9"/>
    </w:p>
    <w:sectPr w:rsidR="00EB1B8D" w:rsidSect="00263692">
      <w:footerReference w:type="default" r:id="rId9"/>
      <w:footerReference w:type="first" r:id="rId10"/>
      <w:pgSz w:w="11906" w:h="16838"/>
      <w:pgMar w:top="993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B2" w:rsidRDefault="00490FB2">
      <w:r>
        <w:separator/>
      </w:r>
    </w:p>
  </w:endnote>
  <w:endnote w:type="continuationSeparator" w:id="0">
    <w:p w:rsidR="00490FB2" w:rsidRDefault="0049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BF" w:rsidRDefault="008207BF" w:rsidP="00365AA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5B5D">
      <w:rPr>
        <w:rStyle w:val="a7"/>
        <w:noProof/>
      </w:rPr>
      <w:t>53</w:t>
    </w:r>
    <w:r>
      <w:rPr>
        <w:rStyle w:val="a7"/>
      </w:rPr>
      <w:fldChar w:fldCharType="end"/>
    </w:r>
  </w:p>
  <w:p w:rsidR="008207BF" w:rsidRDefault="008207BF" w:rsidP="000758A6">
    <w:pPr>
      <w:pStyle w:val="a5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196383"/>
      <w:docPartObj>
        <w:docPartGallery w:val="Page Numbers (Bottom of Page)"/>
        <w:docPartUnique/>
      </w:docPartObj>
    </w:sdtPr>
    <w:sdtEndPr/>
    <w:sdtContent>
      <w:p w:rsidR="00655F3E" w:rsidRDefault="00655F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B5D">
          <w:rPr>
            <w:noProof/>
          </w:rPr>
          <w:t>1</w:t>
        </w:r>
        <w:r>
          <w:fldChar w:fldCharType="end"/>
        </w:r>
      </w:p>
    </w:sdtContent>
  </w:sdt>
  <w:p w:rsidR="00655F3E" w:rsidRDefault="00655F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B2" w:rsidRDefault="00490FB2">
      <w:r>
        <w:separator/>
      </w:r>
    </w:p>
  </w:footnote>
  <w:footnote w:type="continuationSeparator" w:id="0">
    <w:p w:rsidR="00490FB2" w:rsidRDefault="00490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CEB"/>
    <w:multiLevelType w:val="hybridMultilevel"/>
    <w:tmpl w:val="0D8E61A0"/>
    <w:lvl w:ilvl="0" w:tplc="CFD4A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14F24"/>
    <w:multiLevelType w:val="multilevel"/>
    <w:tmpl w:val="72CC8C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2487"/>
        </w:tabs>
        <w:ind w:left="248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99720CC"/>
    <w:multiLevelType w:val="multilevel"/>
    <w:tmpl w:val="E9E23C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4.6.%3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D5C4631"/>
    <w:multiLevelType w:val="multilevel"/>
    <w:tmpl w:val="644C21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D6179EC"/>
    <w:multiLevelType w:val="multilevel"/>
    <w:tmpl w:val="0DA4C5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F3636C8"/>
    <w:multiLevelType w:val="multilevel"/>
    <w:tmpl w:val="6DE8D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3.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1CD16AA"/>
    <w:multiLevelType w:val="multilevel"/>
    <w:tmpl w:val="C1FC8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4.6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4652502"/>
    <w:multiLevelType w:val="multilevel"/>
    <w:tmpl w:val="F546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456136"/>
    <w:multiLevelType w:val="multilevel"/>
    <w:tmpl w:val="38F8D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9227097"/>
    <w:multiLevelType w:val="multilevel"/>
    <w:tmpl w:val="EBBAEC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FE40BFD"/>
    <w:multiLevelType w:val="multilevel"/>
    <w:tmpl w:val="24869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3.4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55A7DC7"/>
    <w:multiLevelType w:val="hybridMultilevel"/>
    <w:tmpl w:val="434AC3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72128AC"/>
    <w:multiLevelType w:val="multilevel"/>
    <w:tmpl w:val="B5AAB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4B87768"/>
    <w:multiLevelType w:val="multilevel"/>
    <w:tmpl w:val="52C245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4">
    <w:nsid w:val="4C23199E"/>
    <w:multiLevelType w:val="multilevel"/>
    <w:tmpl w:val="6BC0FF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F3F62ED"/>
    <w:multiLevelType w:val="multilevel"/>
    <w:tmpl w:val="F546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5865D7"/>
    <w:multiLevelType w:val="multilevel"/>
    <w:tmpl w:val="99C46A0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color w:val="000000"/>
      </w:rPr>
    </w:lvl>
  </w:abstractNum>
  <w:abstractNum w:abstractNumId="17">
    <w:nsid w:val="5193407B"/>
    <w:multiLevelType w:val="multilevel"/>
    <w:tmpl w:val="08EA3C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5B9711D"/>
    <w:multiLevelType w:val="multilevel"/>
    <w:tmpl w:val="2012B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3.10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72A2F2A"/>
    <w:multiLevelType w:val="hybridMultilevel"/>
    <w:tmpl w:val="13A066B8"/>
    <w:lvl w:ilvl="0" w:tplc="CFD4A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63A9E"/>
    <w:multiLevelType w:val="multilevel"/>
    <w:tmpl w:val="CAFC9F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4.21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4.6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91D06A1"/>
    <w:multiLevelType w:val="multilevel"/>
    <w:tmpl w:val="5DD637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3.7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DCD3D5B"/>
    <w:multiLevelType w:val="multilevel"/>
    <w:tmpl w:val="BDCAA1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FBC0450"/>
    <w:multiLevelType w:val="hybridMultilevel"/>
    <w:tmpl w:val="B808A916"/>
    <w:lvl w:ilvl="0" w:tplc="FB94F38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F34532"/>
    <w:multiLevelType w:val="multilevel"/>
    <w:tmpl w:val="FA5AF7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3.8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3A737F4"/>
    <w:multiLevelType w:val="multilevel"/>
    <w:tmpl w:val="6B04E70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4.20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65512C2E"/>
    <w:multiLevelType w:val="multilevel"/>
    <w:tmpl w:val="E0BE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3.5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B8E7189"/>
    <w:multiLevelType w:val="multilevel"/>
    <w:tmpl w:val="8264CEE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B8F1F18"/>
    <w:multiLevelType w:val="multilevel"/>
    <w:tmpl w:val="30048B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24B6630"/>
    <w:multiLevelType w:val="hybridMultilevel"/>
    <w:tmpl w:val="F99A2EC6"/>
    <w:lvl w:ilvl="0" w:tplc="5440A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13633D"/>
    <w:multiLevelType w:val="multilevel"/>
    <w:tmpl w:val="F372FC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84E2007"/>
    <w:multiLevelType w:val="multilevel"/>
    <w:tmpl w:val="04F223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3"/>
  </w:num>
  <w:num w:numId="2">
    <w:abstractNumId w:val="12"/>
  </w:num>
  <w:num w:numId="3">
    <w:abstractNumId w:val="31"/>
  </w:num>
  <w:num w:numId="4">
    <w:abstractNumId w:val="22"/>
  </w:num>
  <w:num w:numId="5">
    <w:abstractNumId w:val="13"/>
  </w:num>
  <w:num w:numId="6">
    <w:abstractNumId w:val="1"/>
  </w:num>
  <w:num w:numId="7">
    <w:abstractNumId w:val="27"/>
  </w:num>
  <w:num w:numId="8">
    <w:abstractNumId w:val="14"/>
  </w:num>
  <w:num w:numId="9">
    <w:abstractNumId w:val="11"/>
  </w:num>
  <w:num w:numId="10">
    <w:abstractNumId w:val="25"/>
  </w:num>
  <w:num w:numId="11">
    <w:abstractNumId w:val="29"/>
  </w:num>
  <w:num w:numId="12">
    <w:abstractNumId w:val="9"/>
  </w:num>
  <w:num w:numId="13">
    <w:abstractNumId w:val="5"/>
  </w:num>
  <w:num w:numId="14">
    <w:abstractNumId w:val="3"/>
  </w:num>
  <w:num w:numId="15">
    <w:abstractNumId w:val="10"/>
  </w:num>
  <w:num w:numId="16">
    <w:abstractNumId w:val="26"/>
  </w:num>
  <w:num w:numId="17">
    <w:abstractNumId w:val="2"/>
  </w:num>
  <w:num w:numId="18">
    <w:abstractNumId w:val="30"/>
  </w:num>
  <w:num w:numId="19">
    <w:abstractNumId w:val="15"/>
  </w:num>
  <w:num w:numId="20">
    <w:abstractNumId w:val="7"/>
  </w:num>
  <w:num w:numId="21">
    <w:abstractNumId w:val="17"/>
  </w:num>
  <w:num w:numId="22">
    <w:abstractNumId w:val="4"/>
  </w:num>
  <w:num w:numId="23">
    <w:abstractNumId w:val="28"/>
  </w:num>
  <w:num w:numId="24">
    <w:abstractNumId w:val="8"/>
  </w:num>
  <w:num w:numId="25">
    <w:abstractNumId w:val="16"/>
  </w:num>
  <w:num w:numId="26">
    <w:abstractNumId w:val="26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3.5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3.2.5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27">
    <w:abstractNumId w:val="6"/>
  </w:num>
  <w:num w:numId="28">
    <w:abstractNumId w:val="19"/>
  </w:num>
  <w:num w:numId="29">
    <w:abstractNumId w:val="0"/>
  </w:num>
  <w:num w:numId="30">
    <w:abstractNumId w:val="5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3.7.%3."/>
        <w:lvlJc w:val="left"/>
        <w:pPr>
          <w:tabs>
            <w:tab w:val="num" w:pos="1260"/>
          </w:tabs>
          <w:ind w:left="126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31">
    <w:abstractNumId w:val="21"/>
  </w:num>
  <w:num w:numId="32">
    <w:abstractNumId w:val="21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3.8.%3."/>
        <w:lvlJc w:val="left"/>
        <w:pPr>
          <w:tabs>
            <w:tab w:val="num" w:pos="1260"/>
          </w:tabs>
          <w:ind w:left="126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33">
    <w:abstractNumId w:val="24"/>
  </w:num>
  <w:num w:numId="34">
    <w:abstractNumId w:val="18"/>
  </w:num>
  <w:num w:numId="35">
    <w:abstractNumId w:val="6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4.2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4.6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AAF"/>
    <w:rsid w:val="000005E1"/>
    <w:rsid w:val="00004F36"/>
    <w:rsid w:val="00013A5C"/>
    <w:rsid w:val="000177EE"/>
    <w:rsid w:val="00022614"/>
    <w:rsid w:val="000226C4"/>
    <w:rsid w:val="0002630D"/>
    <w:rsid w:val="00031CF7"/>
    <w:rsid w:val="00032E9B"/>
    <w:rsid w:val="00032ED7"/>
    <w:rsid w:val="00035056"/>
    <w:rsid w:val="0003521E"/>
    <w:rsid w:val="00035804"/>
    <w:rsid w:val="00035E16"/>
    <w:rsid w:val="000416BD"/>
    <w:rsid w:val="00044F84"/>
    <w:rsid w:val="0005586E"/>
    <w:rsid w:val="000559C0"/>
    <w:rsid w:val="000625C9"/>
    <w:rsid w:val="00062DB1"/>
    <w:rsid w:val="00063192"/>
    <w:rsid w:val="000636EE"/>
    <w:rsid w:val="000644D6"/>
    <w:rsid w:val="000732EC"/>
    <w:rsid w:val="00074785"/>
    <w:rsid w:val="000758A6"/>
    <w:rsid w:val="000758B9"/>
    <w:rsid w:val="00075951"/>
    <w:rsid w:val="0007644F"/>
    <w:rsid w:val="000859D0"/>
    <w:rsid w:val="00086E8A"/>
    <w:rsid w:val="00087ECA"/>
    <w:rsid w:val="000909EF"/>
    <w:rsid w:val="00090A94"/>
    <w:rsid w:val="00096793"/>
    <w:rsid w:val="000A26DA"/>
    <w:rsid w:val="000A438E"/>
    <w:rsid w:val="000A54C1"/>
    <w:rsid w:val="000B1966"/>
    <w:rsid w:val="000B2D0E"/>
    <w:rsid w:val="000B56FB"/>
    <w:rsid w:val="000B5F37"/>
    <w:rsid w:val="000B73FC"/>
    <w:rsid w:val="000C07BC"/>
    <w:rsid w:val="000C1BFD"/>
    <w:rsid w:val="000C3AA9"/>
    <w:rsid w:val="000C3F95"/>
    <w:rsid w:val="000C5013"/>
    <w:rsid w:val="000C507F"/>
    <w:rsid w:val="000C7560"/>
    <w:rsid w:val="000C7A64"/>
    <w:rsid w:val="000D2017"/>
    <w:rsid w:val="000D3358"/>
    <w:rsid w:val="000E18A8"/>
    <w:rsid w:val="000E3E82"/>
    <w:rsid w:val="000E4424"/>
    <w:rsid w:val="000E6CCF"/>
    <w:rsid w:val="000E6F53"/>
    <w:rsid w:val="000E709E"/>
    <w:rsid w:val="000E7EB8"/>
    <w:rsid w:val="000F2815"/>
    <w:rsid w:val="000F39A5"/>
    <w:rsid w:val="000F43E2"/>
    <w:rsid w:val="000F609D"/>
    <w:rsid w:val="001007D9"/>
    <w:rsid w:val="001007F2"/>
    <w:rsid w:val="00105D02"/>
    <w:rsid w:val="0010760C"/>
    <w:rsid w:val="001106FD"/>
    <w:rsid w:val="00111412"/>
    <w:rsid w:val="00124218"/>
    <w:rsid w:val="00132124"/>
    <w:rsid w:val="001339BB"/>
    <w:rsid w:val="0013799F"/>
    <w:rsid w:val="00141ADD"/>
    <w:rsid w:val="001428E0"/>
    <w:rsid w:val="001429BE"/>
    <w:rsid w:val="001440E6"/>
    <w:rsid w:val="00147761"/>
    <w:rsid w:val="001506B3"/>
    <w:rsid w:val="001578A7"/>
    <w:rsid w:val="00157DDC"/>
    <w:rsid w:val="00161FA0"/>
    <w:rsid w:val="00166698"/>
    <w:rsid w:val="00177BAC"/>
    <w:rsid w:val="00184D3E"/>
    <w:rsid w:val="00184E96"/>
    <w:rsid w:val="001854CD"/>
    <w:rsid w:val="00190BAF"/>
    <w:rsid w:val="001911F3"/>
    <w:rsid w:val="001930FC"/>
    <w:rsid w:val="00194063"/>
    <w:rsid w:val="00195CAC"/>
    <w:rsid w:val="001A4A12"/>
    <w:rsid w:val="001A523B"/>
    <w:rsid w:val="001A66A4"/>
    <w:rsid w:val="001B0C36"/>
    <w:rsid w:val="001B1BA3"/>
    <w:rsid w:val="001B49F9"/>
    <w:rsid w:val="001B5B73"/>
    <w:rsid w:val="001C021F"/>
    <w:rsid w:val="001C4EF5"/>
    <w:rsid w:val="001C6D29"/>
    <w:rsid w:val="001C725F"/>
    <w:rsid w:val="001D1A0F"/>
    <w:rsid w:val="001D4CE6"/>
    <w:rsid w:val="001E3AA5"/>
    <w:rsid w:val="001E4C19"/>
    <w:rsid w:val="001E669C"/>
    <w:rsid w:val="001F06BF"/>
    <w:rsid w:val="001F0B07"/>
    <w:rsid w:val="001F332E"/>
    <w:rsid w:val="001F65CD"/>
    <w:rsid w:val="00211A3D"/>
    <w:rsid w:val="00211CF9"/>
    <w:rsid w:val="00212300"/>
    <w:rsid w:val="00212B6D"/>
    <w:rsid w:val="00220B03"/>
    <w:rsid w:val="00226653"/>
    <w:rsid w:val="002316A6"/>
    <w:rsid w:val="00234C18"/>
    <w:rsid w:val="00240DD0"/>
    <w:rsid w:val="00242CEE"/>
    <w:rsid w:val="002431F9"/>
    <w:rsid w:val="00245E15"/>
    <w:rsid w:val="00251D91"/>
    <w:rsid w:val="00263692"/>
    <w:rsid w:val="002646EC"/>
    <w:rsid w:val="00265B52"/>
    <w:rsid w:val="0027528D"/>
    <w:rsid w:val="002764F6"/>
    <w:rsid w:val="00282F48"/>
    <w:rsid w:val="00284B6D"/>
    <w:rsid w:val="00287A93"/>
    <w:rsid w:val="00290A3F"/>
    <w:rsid w:val="00290DEB"/>
    <w:rsid w:val="00291D71"/>
    <w:rsid w:val="002932F8"/>
    <w:rsid w:val="002A035E"/>
    <w:rsid w:val="002A286F"/>
    <w:rsid w:val="002A493D"/>
    <w:rsid w:val="002A4B58"/>
    <w:rsid w:val="002A714B"/>
    <w:rsid w:val="002B30C1"/>
    <w:rsid w:val="002B5964"/>
    <w:rsid w:val="002B62C0"/>
    <w:rsid w:val="002B7209"/>
    <w:rsid w:val="002B7C90"/>
    <w:rsid w:val="002C3463"/>
    <w:rsid w:val="002C6EB9"/>
    <w:rsid w:val="002C7598"/>
    <w:rsid w:val="002C7A7B"/>
    <w:rsid w:val="002D036A"/>
    <w:rsid w:val="002D4259"/>
    <w:rsid w:val="002D4618"/>
    <w:rsid w:val="002D7928"/>
    <w:rsid w:val="002E0AB8"/>
    <w:rsid w:val="002E2FA0"/>
    <w:rsid w:val="002E7C5C"/>
    <w:rsid w:val="002F080F"/>
    <w:rsid w:val="002F19C4"/>
    <w:rsid w:val="002F1E99"/>
    <w:rsid w:val="002F49E7"/>
    <w:rsid w:val="002F4B2B"/>
    <w:rsid w:val="002F4B44"/>
    <w:rsid w:val="002F5668"/>
    <w:rsid w:val="003000D4"/>
    <w:rsid w:val="00301D3D"/>
    <w:rsid w:val="00304B54"/>
    <w:rsid w:val="00306A47"/>
    <w:rsid w:val="00314FDE"/>
    <w:rsid w:val="00317B7F"/>
    <w:rsid w:val="00327BBF"/>
    <w:rsid w:val="00327D1E"/>
    <w:rsid w:val="003301A4"/>
    <w:rsid w:val="003306E4"/>
    <w:rsid w:val="00331DCD"/>
    <w:rsid w:val="003335FB"/>
    <w:rsid w:val="003365D3"/>
    <w:rsid w:val="003379E3"/>
    <w:rsid w:val="003408AE"/>
    <w:rsid w:val="00345D31"/>
    <w:rsid w:val="0035192D"/>
    <w:rsid w:val="003561DF"/>
    <w:rsid w:val="0035631E"/>
    <w:rsid w:val="00362689"/>
    <w:rsid w:val="0036315D"/>
    <w:rsid w:val="00363BB9"/>
    <w:rsid w:val="00364E07"/>
    <w:rsid w:val="00365AAF"/>
    <w:rsid w:val="00371C0C"/>
    <w:rsid w:val="00376B56"/>
    <w:rsid w:val="003803C4"/>
    <w:rsid w:val="003806D0"/>
    <w:rsid w:val="003813E5"/>
    <w:rsid w:val="003871B6"/>
    <w:rsid w:val="00387E73"/>
    <w:rsid w:val="00390D07"/>
    <w:rsid w:val="00391A47"/>
    <w:rsid w:val="00397C0C"/>
    <w:rsid w:val="003A0ED3"/>
    <w:rsid w:val="003A46E7"/>
    <w:rsid w:val="003A707A"/>
    <w:rsid w:val="003B3A7F"/>
    <w:rsid w:val="003B4EB0"/>
    <w:rsid w:val="003B6871"/>
    <w:rsid w:val="003C0B90"/>
    <w:rsid w:val="003C3283"/>
    <w:rsid w:val="003C6212"/>
    <w:rsid w:val="003D48DF"/>
    <w:rsid w:val="003D54AD"/>
    <w:rsid w:val="003D7131"/>
    <w:rsid w:val="003E30ED"/>
    <w:rsid w:val="003F2C1D"/>
    <w:rsid w:val="004005E1"/>
    <w:rsid w:val="00400B9A"/>
    <w:rsid w:val="00401D80"/>
    <w:rsid w:val="004146A2"/>
    <w:rsid w:val="00417739"/>
    <w:rsid w:val="004249ED"/>
    <w:rsid w:val="00427E85"/>
    <w:rsid w:val="00432D56"/>
    <w:rsid w:val="00437374"/>
    <w:rsid w:val="00440B12"/>
    <w:rsid w:val="004436B9"/>
    <w:rsid w:val="00444F77"/>
    <w:rsid w:val="0044676C"/>
    <w:rsid w:val="004514B4"/>
    <w:rsid w:val="004662A4"/>
    <w:rsid w:val="00471E78"/>
    <w:rsid w:val="004720B0"/>
    <w:rsid w:val="004731D2"/>
    <w:rsid w:val="0047463E"/>
    <w:rsid w:val="00475D88"/>
    <w:rsid w:val="00476935"/>
    <w:rsid w:val="00484118"/>
    <w:rsid w:val="004906AB"/>
    <w:rsid w:val="00490F0C"/>
    <w:rsid w:val="00490FB2"/>
    <w:rsid w:val="004915B4"/>
    <w:rsid w:val="00495C32"/>
    <w:rsid w:val="004A2EE8"/>
    <w:rsid w:val="004A66D4"/>
    <w:rsid w:val="004A67E9"/>
    <w:rsid w:val="004A725B"/>
    <w:rsid w:val="004B68DD"/>
    <w:rsid w:val="004C6840"/>
    <w:rsid w:val="004D2878"/>
    <w:rsid w:val="004D6EFE"/>
    <w:rsid w:val="004E6C00"/>
    <w:rsid w:val="004E7578"/>
    <w:rsid w:val="004F1C3C"/>
    <w:rsid w:val="004F2A70"/>
    <w:rsid w:val="004F2D23"/>
    <w:rsid w:val="004F2E33"/>
    <w:rsid w:val="004F4A47"/>
    <w:rsid w:val="004F6D81"/>
    <w:rsid w:val="004F7C7C"/>
    <w:rsid w:val="00500AB6"/>
    <w:rsid w:val="005010F6"/>
    <w:rsid w:val="00503712"/>
    <w:rsid w:val="005046B3"/>
    <w:rsid w:val="005071C7"/>
    <w:rsid w:val="0051581C"/>
    <w:rsid w:val="00516893"/>
    <w:rsid w:val="005203EA"/>
    <w:rsid w:val="005211AB"/>
    <w:rsid w:val="0052332E"/>
    <w:rsid w:val="005264BE"/>
    <w:rsid w:val="00527733"/>
    <w:rsid w:val="00535874"/>
    <w:rsid w:val="0053599E"/>
    <w:rsid w:val="0053635D"/>
    <w:rsid w:val="0053651B"/>
    <w:rsid w:val="005412CF"/>
    <w:rsid w:val="00550667"/>
    <w:rsid w:val="005511F7"/>
    <w:rsid w:val="005527DB"/>
    <w:rsid w:val="00552D71"/>
    <w:rsid w:val="005534B9"/>
    <w:rsid w:val="00553AB6"/>
    <w:rsid w:val="00554805"/>
    <w:rsid w:val="00554E64"/>
    <w:rsid w:val="00561609"/>
    <w:rsid w:val="005643DC"/>
    <w:rsid w:val="0056477A"/>
    <w:rsid w:val="00566065"/>
    <w:rsid w:val="005678D6"/>
    <w:rsid w:val="00571BCD"/>
    <w:rsid w:val="005762D8"/>
    <w:rsid w:val="00576A3B"/>
    <w:rsid w:val="00577F85"/>
    <w:rsid w:val="00581BD7"/>
    <w:rsid w:val="005856B0"/>
    <w:rsid w:val="00586DEA"/>
    <w:rsid w:val="00591D53"/>
    <w:rsid w:val="00596144"/>
    <w:rsid w:val="005966F6"/>
    <w:rsid w:val="0059722B"/>
    <w:rsid w:val="005A0767"/>
    <w:rsid w:val="005A1063"/>
    <w:rsid w:val="005A2339"/>
    <w:rsid w:val="005A2A00"/>
    <w:rsid w:val="005A2B16"/>
    <w:rsid w:val="005A336F"/>
    <w:rsid w:val="005A6E63"/>
    <w:rsid w:val="005B0909"/>
    <w:rsid w:val="005B10A1"/>
    <w:rsid w:val="005B20E5"/>
    <w:rsid w:val="005B3F3E"/>
    <w:rsid w:val="005C0C5B"/>
    <w:rsid w:val="005C5647"/>
    <w:rsid w:val="005D51C8"/>
    <w:rsid w:val="005F1532"/>
    <w:rsid w:val="005F159D"/>
    <w:rsid w:val="005F2E5F"/>
    <w:rsid w:val="005F30C6"/>
    <w:rsid w:val="005F636D"/>
    <w:rsid w:val="005F6B82"/>
    <w:rsid w:val="006030C6"/>
    <w:rsid w:val="00603619"/>
    <w:rsid w:val="0060571F"/>
    <w:rsid w:val="006063CF"/>
    <w:rsid w:val="00610313"/>
    <w:rsid w:val="006122D9"/>
    <w:rsid w:val="00626B0F"/>
    <w:rsid w:val="00627AB8"/>
    <w:rsid w:val="0063291A"/>
    <w:rsid w:val="00637600"/>
    <w:rsid w:val="006402B7"/>
    <w:rsid w:val="006405E6"/>
    <w:rsid w:val="00641741"/>
    <w:rsid w:val="006470BB"/>
    <w:rsid w:val="00647185"/>
    <w:rsid w:val="00652D54"/>
    <w:rsid w:val="00653CFE"/>
    <w:rsid w:val="006556FD"/>
    <w:rsid w:val="00655F3E"/>
    <w:rsid w:val="00657F35"/>
    <w:rsid w:val="0066337E"/>
    <w:rsid w:val="00667DB8"/>
    <w:rsid w:val="00670041"/>
    <w:rsid w:val="00670D1E"/>
    <w:rsid w:val="00681D15"/>
    <w:rsid w:val="006945D2"/>
    <w:rsid w:val="006A4C74"/>
    <w:rsid w:val="006A5321"/>
    <w:rsid w:val="006A53C9"/>
    <w:rsid w:val="006A55DD"/>
    <w:rsid w:val="006B0426"/>
    <w:rsid w:val="006C2327"/>
    <w:rsid w:val="006C704D"/>
    <w:rsid w:val="006D0317"/>
    <w:rsid w:val="006D05C3"/>
    <w:rsid w:val="006D1FA4"/>
    <w:rsid w:val="006D6189"/>
    <w:rsid w:val="006D661C"/>
    <w:rsid w:val="006E093E"/>
    <w:rsid w:val="006E0C29"/>
    <w:rsid w:val="006E1005"/>
    <w:rsid w:val="006E5F0F"/>
    <w:rsid w:val="006E6C3B"/>
    <w:rsid w:val="006E6EE8"/>
    <w:rsid w:val="006E73C9"/>
    <w:rsid w:val="006F1450"/>
    <w:rsid w:val="006F18E6"/>
    <w:rsid w:val="006F221A"/>
    <w:rsid w:val="006F3BFA"/>
    <w:rsid w:val="00710DC4"/>
    <w:rsid w:val="007159F5"/>
    <w:rsid w:val="007326FA"/>
    <w:rsid w:val="007374A0"/>
    <w:rsid w:val="00743631"/>
    <w:rsid w:val="00745388"/>
    <w:rsid w:val="007539C6"/>
    <w:rsid w:val="00756437"/>
    <w:rsid w:val="00762CAA"/>
    <w:rsid w:val="007665B3"/>
    <w:rsid w:val="00767F5E"/>
    <w:rsid w:val="00773FCC"/>
    <w:rsid w:val="00775E4E"/>
    <w:rsid w:val="00777CDB"/>
    <w:rsid w:val="0078359C"/>
    <w:rsid w:val="00786926"/>
    <w:rsid w:val="00786A2F"/>
    <w:rsid w:val="00791B32"/>
    <w:rsid w:val="00792299"/>
    <w:rsid w:val="0079420D"/>
    <w:rsid w:val="00796BBE"/>
    <w:rsid w:val="00797499"/>
    <w:rsid w:val="007A2E1B"/>
    <w:rsid w:val="007B008C"/>
    <w:rsid w:val="007C2004"/>
    <w:rsid w:val="007C4ADF"/>
    <w:rsid w:val="007C7222"/>
    <w:rsid w:val="007D16BE"/>
    <w:rsid w:val="007D19C3"/>
    <w:rsid w:val="007D312B"/>
    <w:rsid w:val="007D35DB"/>
    <w:rsid w:val="007D443B"/>
    <w:rsid w:val="007E16B9"/>
    <w:rsid w:val="007E187A"/>
    <w:rsid w:val="007E32C7"/>
    <w:rsid w:val="007E419C"/>
    <w:rsid w:val="007E6AEC"/>
    <w:rsid w:val="007E7DE9"/>
    <w:rsid w:val="007F08B0"/>
    <w:rsid w:val="007F5357"/>
    <w:rsid w:val="007F7419"/>
    <w:rsid w:val="008011F3"/>
    <w:rsid w:val="00803252"/>
    <w:rsid w:val="00804921"/>
    <w:rsid w:val="00804F5A"/>
    <w:rsid w:val="00805033"/>
    <w:rsid w:val="00805BFD"/>
    <w:rsid w:val="00807D8E"/>
    <w:rsid w:val="00813316"/>
    <w:rsid w:val="0081712B"/>
    <w:rsid w:val="008207BF"/>
    <w:rsid w:val="008221BE"/>
    <w:rsid w:val="00822CC1"/>
    <w:rsid w:val="00824F95"/>
    <w:rsid w:val="008253F5"/>
    <w:rsid w:val="008254F8"/>
    <w:rsid w:val="008304DF"/>
    <w:rsid w:val="00831085"/>
    <w:rsid w:val="0083274C"/>
    <w:rsid w:val="00832C13"/>
    <w:rsid w:val="0083760D"/>
    <w:rsid w:val="008425CB"/>
    <w:rsid w:val="0084613A"/>
    <w:rsid w:val="0084736E"/>
    <w:rsid w:val="008530B2"/>
    <w:rsid w:val="00853677"/>
    <w:rsid w:val="0085518D"/>
    <w:rsid w:val="008624AD"/>
    <w:rsid w:val="00862775"/>
    <w:rsid w:val="00862AC2"/>
    <w:rsid w:val="008728B3"/>
    <w:rsid w:val="00873B6C"/>
    <w:rsid w:val="0087454F"/>
    <w:rsid w:val="00880108"/>
    <w:rsid w:val="008802F5"/>
    <w:rsid w:val="0088091C"/>
    <w:rsid w:val="0088165D"/>
    <w:rsid w:val="008816A7"/>
    <w:rsid w:val="00882E5F"/>
    <w:rsid w:val="008873FC"/>
    <w:rsid w:val="0089643B"/>
    <w:rsid w:val="00896E7A"/>
    <w:rsid w:val="008A5A4D"/>
    <w:rsid w:val="008A6796"/>
    <w:rsid w:val="008B031B"/>
    <w:rsid w:val="008B1A30"/>
    <w:rsid w:val="008B37AD"/>
    <w:rsid w:val="008B3AA3"/>
    <w:rsid w:val="008B53DC"/>
    <w:rsid w:val="008B5D67"/>
    <w:rsid w:val="008B6558"/>
    <w:rsid w:val="008B758E"/>
    <w:rsid w:val="008C1EBC"/>
    <w:rsid w:val="008C1F9F"/>
    <w:rsid w:val="008C2210"/>
    <w:rsid w:val="008C2833"/>
    <w:rsid w:val="008C345D"/>
    <w:rsid w:val="008C3D60"/>
    <w:rsid w:val="008C4C59"/>
    <w:rsid w:val="008C4F97"/>
    <w:rsid w:val="008C6C51"/>
    <w:rsid w:val="008C7AF2"/>
    <w:rsid w:val="008D0BEF"/>
    <w:rsid w:val="008D11C4"/>
    <w:rsid w:val="008D551C"/>
    <w:rsid w:val="008D6886"/>
    <w:rsid w:val="008D7398"/>
    <w:rsid w:val="008E097D"/>
    <w:rsid w:val="008E71AA"/>
    <w:rsid w:val="008E7D1D"/>
    <w:rsid w:val="008F0F92"/>
    <w:rsid w:val="008F50CC"/>
    <w:rsid w:val="008F5987"/>
    <w:rsid w:val="008F6C15"/>
    <w:rsid w:val="008F70F9"/>
    <w:rsid w:val="0090066D"/>
    <w:rsid w:val="00900CB6"/>
    <w:rsid w:val="00903237"/>
    <w:rsid w:val="0090679C"/>
    <w:rsid w:val="00911347"/>
    <w:rsid w:val="009173A4"/>
    <w:rsid w:val="0092338E"/>
    <w:rsid w:val="00923CF3"/>
    <w:rsid w:val="00931776"/>
    <w:rsid w:val="0093797E"/>
    <w:rsid w:val="0094578E"/>
    <w:rsid w:val="00950A60"/>
    <w:rsid w:val="00950F21"/>
    <w:rsid w:val="00952756"/>
    <w:rsid w:val="00955F1D"/>
    <w:rsid w:val="0095707C"/>
    <w:rsid w:val="00961144"/>
    <w:rsid w:val="009618D3"/>
    <w:rsid w:val="009715CE"/>
    <w:rsid w:val="00971D91"/>
    <w:rsid w:val="009726CD"/>
    <w:rsid w:val="00972F92"/>
    <w:rsid w:val="0097668D"/>
    <w:rsid w:val="0097679A"/>
    <w:rsid w:val="0098345E"/>
    <w:rsid w:val="00984B39"/>
    <w:rsid w:val="0098501C"/>
    <w:rsid w:val="00990307"/>
    <w:rsid w:val="00991146"/>
    <w:rsid w:val="00993168"/>
    <w:rsid w:val="00995B87"/>
    <w:rsid w:val="0099689F"/>
    <w:rsid w:val="009A2F12"/>
    <w:rsid w:val="009B06A6"/>
    <w:rsid w:val="009B1D5B"/>
    <w:rsid w:val="009B352C"/>
    <w:rsid w:val="009B3639"/>
    <w:rsid w:val="009B68D8"/>
    <w:rsid w:val="009C1559"/>
    <w:rsid w:val="009C2DC9"/>
    <w:rsid w:val="009C740F"/>
    <w:rsid w:val="009C7561"/>
    <w:rsid w:val="009D0859"/>
    <w:rsid w:val="009D2DCD"/>
    <w:rsid w:val="009D4CDD"/>
    <w:rsid w:val="009D5283"/>
    <w:rsid w:val="009D5CA2"/>
    <w:rsid w:val="009E0A10"/>
    <w:rsid w:val="009E51FE"/>
    <w:rsid w:val="009E6D7E"/>
    <w:rsid w:val="009F0210"/>
    <w:rsid w:val="009F2383"/>
    <w:rsid w:val="009F671E"/>
    <w:rsid w:val="00A01122"/>
    <w:rsid w:val="00A075E2"/>
    <w:rsid w:val="00A10F22"/>
    <w:rsid w:val="00A136EB"/>
    <w:rsid w:val="00A14108"/>
    <w:rsid w:val="00A15B2C"/>
    <w:rsid w:val="00A233AA"/>
    <w:rsid w:val="00A24198"/>
    <w:rsid w:val="00A245DB"/>
    <w:rsid w:val="00A25116"/>
    <w:rsid w:val="00A26945"/>
    <w:rsid w:val="00A26B8F"/>
    <w:rsid w:val="00A329E3"/>
    <w:rsid w:val="00A3744E"/>
    <w:rsid w:val="00A41F6A"/>
    <w:rsid w:val="00A42257"/>
    <w:rsid w:val="00A42655"/>
    <w:rsid w:val="00A44C53"/>
    <w:rsid w:val="00A50E03"/>
    <w:rsid w:val="00A5236A"/>
    <w:rsid w:val="00A52632"/>
    <w:rsid w:val="00A5788A"/>
    <w:rsid w:val="00A60BFB"/>
    <w:rsid w:val="00A63D43"/>
    <w:rsid w:val="00A6413C"/>
    <w:rsid w:val="00A64DEB"/>
    <w:rsid w:val="00A6579E"/>
    <w:rsid w:val="00A70CD1"/>
    <w:rsid w:val="00A748F7"/>
    <w:rsid w:val="00A76553"/>
    <w:rsid w:val="00A81080"/>
    <w:rsid w:val="00A84114"/>
    <w:rsid w:val="00A84905"/>
    <w:rsid w:val="00A85CD3"/>
    <w:rsid w:val="00A86B73"/>
    <w:rsid w:val="00A9121E"/>
    <w:rsid w:val="00A91486"/>
    <w:rsid w:val="00A9564E"/>
    <w:rsid w:val="00A9692A"/>
    <w:rsid w:val="00A978BA"/>
    <w:rsid w:val="00AA103E"/>
    <w:rsid w:val="00AA3FFE"/>
    <w:rsid w:val="00AA6D1C"/>
    <w:rsid w:val="00AA7CDE"/>
    <w:rsid w:val="00AA7E99"/>
    <w:rsid w:val="00AB0B29"/>
    <w:rsid w:val="00AB17E2"/>
    <w:rsid w:val="00AB2D83"/>
    <w:rsid w:val="00AB42B2"/>
    <w:rsid w:val="00AB70A3"/>
    <w:rsid w:val="00AC51FE"/>
    <w:rsid w:val="00AC5E28"/>
    <w:rsid w:val="00AC6817"/>
    <w:rsid w:val="00AC71F1"/>
    <w:rsid w:val="00AD14D0"/>
    <w:rsid w:val="00AD5687"/>
    <w:rsid w:val="00AE1BE1"/>
    <w:rsid w:val="00AE3D16"/>
    <w:rsid w:val="00AF0600"/>
    <w:rsid w:val="00AF5604"/>
    <w:rsid w:val="00B0096C"/>
    <w:rsid w:val="00B02D14"/>
    <w:rsid w:val="00B05C99"/>
    <w:rsid w:val="00B13928"/>
    <w:rsid w:val="00B210BD"/>
    <w:rsid w:val="00B30B38"/>
    <w:rsid w:val="00B36C4E"/>
    <w:rsid w:val="00B37CC1"/>
    <w:rsid w:val="00B40205"/>
    <w:rsid w:val="00B41005"/>
    <w:rsid w:val="00B41C26"/>
    <w:rsid w:val="00B5405C"/>
    <w:rsid w:val="00B555AB"/>
    <w:rsid w:val="00B606CB"/>
    <w:rsid w:val="00B655F3"/>
    <w:rsid w:val="00B712E1"/>
    <w:rsid w:val="00B77A4E"/>
    <w:rsid w:val="00B8176C"/>
    <w:rsid w:val="00B818BA"/>
    <w:rsid w:val="00B83F7F"/>
    <w:rsid w:val="00B84F2A"/>
    <w:rsid w:val="00B9131A"/>
    <w:rsid w:val="00B9134C"/>
    <w:rsid w:val="00B94523"/>
    <w:rsid w:val="00B9752E"/>
    <w:rsid w:val="00BA059F"/>
    <w:rsid w:val="00BA13F3"/>
    <w:rsid w:val="00BA40A0"/>
    <w:rsid w:val="00BA771C"/>
    <w:rsid w:val="00BB619C"/>
    <w:rsid w:val="00BC5BF4"/>
    <w:rsid w:val="00BC67E9"/>
    <w:rsid w:val="00BD07EA"/>
    <w:rsid w:val="00BD08DD"/>
    <w:rsid w:val="00BD160D"/>
    <w:rsid w:val="00BD7A33"/>
    <w:rsid w:val="00BE5769"/>
    <w:rsid w:val="00BE71AA"/>
    <w:rsid w:val="00BE75B2"/>
    <w:rsid w:val="00BF243A"/>
    <w:rsid w:val="00BF31D0"/>
    <w:rsid w:val="00BF428B"/>
    <w:rsid w:val="00C0373C"/>
    <w:rsid w:val="00C0462F"/>
    <w:rsid w:val="00C05C97"/>
    <w:rsid w:val="00C06562"/>
    <w:rsid w:val="00C06F85"/>
    <w:rsid w:val="00C077C5"/>
    <w:rsid w:val="00C07CBB"/>
    <w:rsid w:val="00C13D08"/>
    <w:rsid w:val="00C16FAB"/>
    <w:rsid w:val="00C2065A"/>
    <w:rsid w:val="00C24C95"/>
    <w:rsid w:val="00C250F6"/>
    <w:rsid w:val="00C25AF7"/>
    <w:rsid w:val="00C2664A"/>
    <w:rsid w:val="00C30DBC"/>
    <w:rsid w:val="00C3109C"/>
    <w:rsid w:val="00C3265E"/>
    <w:rsid w:val="00C335AE"/>
    <w:rsid w:val="00C347E1"/>
    <w:rsid w:val="00C45F0A"/>
    <w:rsid w:val="00C50ED7"/>
    <w:rsid w:val="00C5593A"/>
    <w:rsid w:val="00C56F1A"/>
    <w:rsid w:val="00C65725"/>
    <w:rsid w:val="00C65B45"/>
    <w:rsid w:val="00C66597"/>
    <w:rsid w:val="00C70760"/>
    <w:rsid w:val="00C71CDA"/>
    <w:rsid w:val="00C7463D"/>
    <w:rsid w:val="00C75F44"/>
    <w:rsid w:val="00C811BF"/>
    <w:rsid w:val="00C91019"/>
    <w:rsid w:val="00C92A90"/>
    <w:rsid w:val="00C95B5D"/>
    <w:rsid w:val="00C97ED1"/>
    <w:rsid w:val="00CB2D84"/>
    <w:rsid w:val="00CB495E"/>
    <w:rsid w:val="00CC13B0"/>
    <w:rsid w:val="00CC2D0F"/>
    <w:rsid w:val="00CC4AC9"/>
    <w:rsid w:val="00CC4BDE"/>
    <w:rsid w:val="00CC6A29"/>
    <w:rsid w:val="00CC70C8"/>
    <w:rsid w:val="00CC784B"/>
    <w:rsid w:val="00CD1F1B"/>
    <w:rsid w:val="00CE0827"/>
    <w:rsid w:val="00CE11F7"/>
    <w:rsid w:val="00CE3CB2"/>
    <w:rsid w:val="00CF154F"/>
    <w:rsid w:val="00CF5DDC"/>
    <w:rsid w:val="00CF7413"/>
    <w:rsid w:val="00D06C48"/>
    <w:rsid w:val="00D075C3"/>
    <w:rsid w:val="00D10A22"/>
    <w:rsid w:val="00D10C93"/>
    <w:rsid w:val="00D1630B"/>
    <w:rsid w:val="00D22104"/>
    <w:rsid w:val="00D23801"/>
    <w:rsid w:val="00D24801"/>
    <w:rsid w:val="00D26EAC"/>
    <w:rsid w:val="00D276B3"/>
    <w:rsid w:val="00D3340C"/>
    <w:rsid w:val="00D34D50"/>
    <w:rsid w:val="00D42C59"/>
    <w:rsid w:val="00D4356E"/>
    <w:rsid w:val="00D45A54"/>
    <w:rsid w:val="00D51DE0"/>
    <w:rsid w:val="00D52401"/>
    <w:rsid w:val="00D52431"/>
    <w:rsid w:val="00D62A68"/>
    <w:rsid w:val="00D77B0A"/>
    <w:rsid w:val="00D82A4A"/>
    <w:rsid w:val="00D877FA"/>
    <w:rsid w:val="00D90753"/>
    <w:rsid w:val="00D91D95"/>
    <w:rsid w:val="00D92FC9"/>
    <w:rsid w:val="00D94BC6"/>
    <w:rsid w:val="00D94C8C"/>
    <w:rsid w:val="00D95785"/>
    <w:rsid w:val="00D966CF"/>
    <w:rsid w:val="00DB29D9"/>
    <w:rsid w:val="00DB4136"/>
    <w:rsid w:val="00DB6170"/>
    <w:rsid w:val="00DC38E4"/>
    <w:rsid w:val="00DC63EC"/>
    <w:rsid w:val="00DD5B8D"/>
    <w:rsid w:val="00DD6610"/>
    <w:rsid w:val="00DD7505"/>
    <w:rsid w:val="00DD7806"/>
    <w:rsid w:val="00DE24F4"/>
    <w:rsid w:val="00DE507C"/>
    <w:rsid w:val="00DE785D"/>
    <w:rsid w:val="00DE7A91"/>
    <w:rsid w:val="00DF4244"/>
    <w:rsid w:val="00E02887"/>
    <w:rsid w:val="00E0372B"/>
    <w:rsid w:val="00E03D20"/>
    <w:rsid w:val="00E06314"/>
    <w:rsid w:val="00E06C00"/>
    <w:rsid w:val="00E11453"/>
    <w:rsid w:val="00E11D59"/>
    <w:rsid w:val="00E146EC"/>
    <w:rsid w:val="00E21194"/>
    <w:rsid w:val="00E25E1E"/>
    <w:rsid w:val="00E27127"/>
    <w:rsid w:val="00E2749D"/>
    <w:rsid w:val="00E3316E"/>
    <w:rsid w:val="00E336EC"/>
    <w:rsid w:val="00E34437"/>
    <w:rsid w:val="00E407F1"/>
    <w:rsid w:val="00E46DA4"/>
    <w:rsid w:val="00E47F42"/>
    <w:rsid w:val="00E50C07"/>
    <w:rsid w:val="00E55D74"/>
    <w:rsid w:val="00E561BF"/>
    <w:rsid w:val="00E609A1"/>
    <w:rsid w:val="00E66FDC"/>
    <w:rsid w:val="00E71965"/>
    <w:rsid w:val="00E72112"/>
    <w:rsid w:val="00E73402"/>
    <w:rsid w:val="00E77C14"/>
    <w:rsid w:val="00E77C23"/>
    <w:rsid w:val="00E77DC4"/>
    <w:rsid w:val="00E810D4"/>
    <w:rsid w:val="00E834F9"/>
    <w:rsid w:val="00E85AA8"/>
    <w:rsid w:val="00E87342"/>
    <w:rsid w:val="00E918D8"/>
    <w:rsid w:val="00E92ED4"/>
    <w:rsid w:val="00E95999"/>
    <w:rsid w:val="00EA2771"/>
    <w:rsid w:val="00EB1B8D"/>
    <w:rsid w:val="00EB4962"/>
    <w:rsid w:val="00EB6946"/>
    <w:rsid w:val="00EB7BED"/>
    <w:rsid w:val="00EB7C41"/>
    <w:rsid w:val="00EC061B"/>
    <w:rsid w:val="00EC1D30"/>
    <w:rsid w:val="00EC41E3"/>
    <w:rsid w:val="00EC5FB2"/>
    <w:rsid w:val="00EC629A"/>
    <w:rsid w:val="00EC7366"/>
    <w:rsid w:val="00ED5B21"/>
    <w:rsid w:val="00EF3A3D"/>
    <w:rsid w:val="00EF5505"/>
    <w:rsid w:val="00EF64A1"/>
    <w:rsid w:val="00F014F1"/>
    <w:rsid w:val="00F03CCA"/>
    <w:rsid w:val="00F0748B"/>
    <w:rsid w:val="00F10B7B"/>
    <w:rsid w:val="00F137D0"/>
    <w:rsid w:val="00F154CD"/>
    <w:rsid w:val="00F16D5F"/>
    <w:rsid w:val="00F17FB3"/>
    <w:rsid w:val="00F2139D"/>
    <w:rsid w:val="00F217F4"/>
    <w:rsid w:val="00F346AD"/>
    <w:rsid w:val="00F34850"/>
    <w:rsid w:val="00F378F0"/>
    <w:rsid w:val="00F421BD"/>
    <w:rsid w:val="00F472EE"/>
    <w:rsid w:val="00F47C68"/>
    <w:rsid w:val="00F52391"/>
    <w:rsid w:val="00F53455"/>
    <w:rsid w:val="00F53769"/>
    <w:rsid w:val="00F54E1B"/>
    <w:rsid w:val="00F56A36"/>
    <w:rsid w:val="00F74A46"/>
    <w:rsid w:val="00F755E5"/>
    <w:rsid w:val="00F761B2"/>
    <w:rsid w:val="00F83A53"/>
    <w:rsid w:val="00F851E3"/>
    <w:rsid w:val="00F85C10"/>
    <w:rsid w:val="00F85FED"/>
    <w:rsid w:val="00F875FA"/>
    <w:rsid w:val="00F94859"/>
    <w:rsid w:val="00F978D4"/>
    <w:rsid w:val="00FA3DB4"/>
    <w:rsid w:val="00FA5E34"/>
    <w:rsid w:val="00FA7149"/>
    <w:rsid w:val="00FB0364"/>
    <w:rsid w:val="00FB2B3A"/>
    <w:rsid w:val="00FB4147"/>
    <w:rsid w:val="00FB6DDB"/>
    <w:rsid w:val="00FB7309"/>
    <w:rsid w:val="00FC1503"/>
    <w:rsid w:val="00FC19C1"/>
    <w:rsid w:val="00FC2EE1"/>
    <w:rsid w:val="00FC65DA"/>
    <w:rsid w:val="00FC6B1A"/>
    <w:rsid w:val="00FD4282"/>
    <w:rsid w:val="00FD46F2"/>
    <w:rsid w:val="00FE0607"/>
    <w:rsid w:val="00FE488E"/>
    <w:rsid w:val="00FE6A8D"/>
    <w:rsid w:val="00FF0131"/>
    <w:rsid w:val="00FF03E6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B3"/>
    <w:rPr>
      <w:sz w:val="24"/>
      <w:szCs w:val="24"/>
    </w:rPr>
  </w:style>
  <w:style w:type="paragraph" w:styleId="1">
    <w:name w:val="heading 1"/>
    <w:basedOn w:val="a"/>
    <w:link w:val="10"/>
    <w:qFormat/>
    <w:rsid w:val="00365A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C0373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65AAF"/>
    <w:rPr>
      <w:b/>
      <w:bCs/>
      <w:kern w:val="36"/>
      <w:sz w:val="48"/>
      <w:szCs w:val="48"/>
      <w:lang w:val="ru-RU" w:eastAsia="ru-RU" w:bidi="ar-SA"/>
    </w:rPr>
  </w:style>
  <w:style w:type="character" w:customStyle="1" w:styleId="grame">
    <w:name w:val="grame"/>
    <w:rsid w:val="00365AAF"/>
    <w:rPr>
      <w:rFonts w:cs="Times New Roman"/>
    </w:rPr>
  </w:style>
  <w:style w:type="paragraph" w:styleId="a3">
    <w:name w:val="Body Text Indent"/>
    <w:basedOn w:val="a"/>
    <w:link w:val="a4"/>
    <w:rsid w:val="00365AAF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link w:val="a3"/>
    <w:semiHidden/>
    <w:locked/>
    <w:rsid w:val="00365AAF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365A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65AAF"/>
    <w:rPr>
      <w:sz w:val="24"/>
      <w:szCs w:val="24"/>
      <w:lang w:val="ru-RU" w:eastAsia="ru-RU" w:bidi="ar-SA"/>
    </w:rPr>
  </w:style>
  <w:style w:type="character" w:styleId="a7">
    <w:name w:val="page number"/>
    <w:rsid w:val="00365AAF"/>
    <w:rPr>
      <w:rFonts w:cs="Times New Roman"/>
    </w:rPr>
  </w:style>
  <w:style w:type="paragraph" w:styleId="a8">
    <w:name w:val="header"/>
    <w:basedOn w:val="a"/>
    <w:link w:val="a9"/>
    <w:rsid w:val="00F85F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85FED"/>
    <w:rPr>
      <w:sz w:val="24"/>
      <w:szCs w:val="24"/>
    </w:rPr>
  </w:style>
  <w:style w:type="character" w:customStyle="1" w:styleId="31">
    <w:name w:val="Основной текст (3)_"/>
    <w:link w:val="32"/>
    <w:locked/>
    <w:rsid w:val="00F85FED"/>
    <w:rPr>
      <w:b/>
      <w:bCs/>
      <w:spacing w:val="7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85FED"/>
    <w:pPr>
      <w:widowControl w:val="0"/>
      <w:shd w:val="clear" w:color="auto" w:fill="FFFFFF"/>
      <w:spacing w:before="5820" w:after="360" w:line="240" w:lineRule="atLeast"/>
      <w:jc w:val="center"/>
    </w:pPr>
    <w:rPr>
      <w:b/>
      <w:bCs/>
      <w:spacing w:val="7"/>
      <w:sz w:val="29"/>
      <w:szCs w:val="29"/>
    </w:rPr>
  </w:style>
  <w:style w:type="character" w:customStyle="1" w:styleId="30">
    <w:name w:val="Заголовок 3 Знак"/>
    <w:link w:val="3"/>
    <w:semiHidden/>
    <w:rsid w:val="00C0373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a">
    <w:name w:val="Гипертекстовая ссылка"/>
    <w:rsid w:val="005010F6"/>
    <w:rPr>
      <w:color w:val="106BBE"/>
    </w:rPr>
  </w:style>
  <w:style w:type="paragraph" w:styleId="ab">
    <w:name w:val="Balloon Text"/>
    <w:basedOn w:val="a"/>
    <w:semiHidden/>
    <w:rsid w:val="00DB4136"/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ad"/>
    <w:rsid w:val="00212300"/>
    <w:rPr>
      <w:sz w:val="20"/>
      <w:szCs w:val="20"/>
    </w:rPr>
  </w:style>
  <w:style w:type="paragraph" w:styleId="ae">
    <w:name w:val="annotation subject"/>
    <w:basedOn w:val="ac"/>
    <w:next w:val="ac"/>
    <w:rsid w:val="00212300"/>
    <w:rPr>
      <w:b/>
      <w:bCs/>
    </w:rPr>
  </w:style>
  <w:style w:type="paragraph" w:customStyle="1" w:styleId="center">
    <w:name w:val="center"/>
    <w:basedOn w:val="a"/>
    <w:rsid w:val="00212300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">
    <w:name w:val="Знак Знак Знак Знак"/>
    <w:basedOn w:val="a"/>
    <w:rsid w:val="002123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C13D08"/>
    <w:pPr>
      <w:jc w:val="center"/>
    </w:pPr>
    <w:rPr>
      <w:szCs w:val="20"/>
    </w:rPr>
  </w:style>
  <w:style w:type="character" w:customStyle="1" w:styleId="af1">
    <w:name w:val="Название Знак"/>
    <w:link w:val="af0"/>
    <w:uiPriority w:val="99"/>
    <w:rsid w:val="00C13D08"/>
    <w:rPr>
      <w:sz w:val="24"/>
    </w:rPr>
  </w:style>
  <w:style w:type="character" w:styleId="af2">
    <w:name w:val="annotation reference"/>
    <w:rsid w:val="00C13D08"/>
    <w:rPr>
      <w:sz w:val="16"/>
      <w:szCs w:val="16"/>
    </w:rPr>
  </w:style>
  <w:style w:type="character" w:customStyle="1" w:styleId="ad">
    <w:name w:val="Текст примечания Знак"/>
    <w:link w:val="ac"/>
    <w:rsid w:val="00C13D08"/>
  </w:style>
  <w:style w:type="character" w:styleId="af3">
    <w:name w:val="Hyperlink"/>
    <w:rsid w:val="00C13D08"/>
    <w:rPr>
      <w:color w:val="0000FF"/>
      <w:u w:val="single"/>
    </w:rPr>
  </w:style>
  <w:style w:type="paragraph" w:styleId="af4">
    <w:name w:val="Revision"/>
    <w:hidden/>
    <w:uiPriority w:val="99"/>
    <w:semiHidden/>
    <w:rsid w:val="00554805"/>
    <w:rPr>
      <w:sz w:val="24"/>
      <w:szCs w:val="24"/>
    </w:rPr>
  </w:style>
  <w:style w:type="paragraph" w:styleId="af5">
    <w:name w:val="List Paragraph"/>
    <w:basedOn w:val="a"/>
    <w:uiPriority w:val="34"/>
    <w:qFormat/>
    <w:rsid w:val="008B758E"/>
    <w:pPr>
      <w:ind w:left="708"/>
    </w:pPr>
  </w:style>
  <w:style w:type="table" w:customStyle="1" w:styleId="11">
    <w:name w:val="Сетка таблицы1"/>
    <w:basedOn w:val="a1"/>
    <w:next w:val="af6"/>
    <w:uiPriority w:val="59"/>
    <w:rsid w:val="00B02D1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B02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6"/>
    <w:uiPriority w:val="59"/>
    <w:rsid w:val="00C6659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6"/>
    <w:uiPriority w:val="59"/>
    <w:rsid w:val="005F159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6"/>
    <w:uiPriority w:val="59"/>
    <w:rsid w:val="005F159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6"/>
    <w:uiPriority w:val="59"/>
    <w:rsid w:val="002C346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6"/>
    <w:uiPriority w:val="59"/>
    <w:rsid w:val="000909E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6"/>
    <w:uiPriority w:val="59"/>
    <w:rsid w:val="00791B3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6"/>
    <w:uiPriority w:val="59"/>
    <w:rsid w:val="00184D3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6"/>
    <w:uiPriority w:val="59"/>
    <w:rsid w:val="008C4F9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6"/>
    <w:uiPriority w:val="59"/>
    <w:rsid w:val="009E6D7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6"/>
    <w:uiPriority w:val="59"/>
    <w:rsid w:val="000C7A6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6"/>
    <w:uiPriority w:val="59"/>
    <w:rsid w:val="000C7A6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6"/>
    <w:uiPriority w:val="59"/>
    <w:rsid w:val="00EB1B8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6"/>
    <w:uiPriority w:val="59"/>
    <w:rsid w:val="00EB1B8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6"/>
    <w:uiPriority w:val="59"/>
    <w:rsid w:val="00BD7A3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6"/>
    <w:uiPriority w:val="59"/>
    <w:rsid w:val="00BD7A3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A6A6D-5BAE-4B41-9A9C-5247FEAE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53</Pages>
  <Words>13833</Words>
  <Characters>78852</Characters>
  <Application>Microsoft Office Word</Application>
  <DocSecurity>0</DocSecurity>
  <Lines>657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92501</CharactersWithSpaces>
  <SharedDoc>false</SharedDoc>
  <HLinks>
    <vt:vector size="6" baseType="variant">
      <vt:variant>
        <vt:i4>7929965</vt:i4>
      </vt:variant>
      <vt:variant>
        <vt:i4>0</vt:i4>
      </vt:variant>
      <vt:variant>
        <vt:i4>0</vt:i4>
      </vt:variant>
      <vt:variant>
        <vt:i4>5</vt:i4>
      </vt:variant>
      <vt:variant>
        <vt:lpwstr>http://www.nfa.ru/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VOROPAEVAE</dc:creator>
  <cp:lastModifiedBy>User</cp:lastModifiedBy>
  <cp:revision>31</cp:revision>
  <cp:lastPrinted>2021-09-07T09:02:00Z</cp:lastPrinted>
  <dcterms:created xsi:type="dcterms:W3CDTF">2020-11-13T14:27:00Z</dcterms:created>
  <dcterms:modified xsi:type="dcterms:W3CDTF">2021-09-15T16:26:00Z</dcterms:modified>
</cp:coreProperties>
</file>