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71" w:rsidRDefault="00D000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Дополнения к </w:t>
      </w:r>
      <w:r w:rsidR="00624E4E" w:rsidRPr="0071118C">
        <w:rPr>
          <w:rFonts w:ascii="Times New Roman" w:hAnsi="Times New Roman"/>
          <w:b/>
          <w:sz w:val="24"/>
          <w:szCs w:val="24"/>
        </w:rPr>
        <w:t>Рекомендаци</w:t>
      </w:r>
      <w:r>
        <w:rPr>
          <w:rFonts w:ascii="Times New Roman" w:hAnsi="Times New Roman"/>
          <w:b/>
          <w:sz w:val="24"/>
          <w:szCs w:val="24"/>
        </w:rPr>
        <w:t xml:space="preserve">ям НАУФОР </w:t>
      </w:r>
      <w:r w:rsidR="00336F02">
        <w:rPr>
          <w:rFonts w:ascii="Times New Roman" w:hAnsi="Times New Roman"/>
          <w:b/>
          <w:sz w:val="24"/>
          <w:szCs w:val="24"/>
        </w:rPr>
        <w:t>от 24.03.2022</w:t>
      </w:r>
      <w:r w:rsidR="00336F02" w:rsidRPr="007111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02-СЧА/2022 </w:t>
      </w:r>
      <w:r w:rsidR="00342A57">
        <w:rPr>
          <w:rFonts w:ascii="Times New Roman" w:hAnsi="Times New Roman"/>
          <w:b/>
          <w:sz w:val="24"/>
          <w:szCs w:val="24"/>
        </w:rPr>
        <w:t xml:space="preserve">по </w:t>
      </w:r>
      <w:r w:rsidR="00624E4E" w:rsidRPr="0071118C">
        <w:rPr>
          <w:rFonts w:ascii="Times New Roman" w:hAnsi="Times New Roman"/>
          <w:b/>
          <w:sz w:val="24"/>
          <w:szCs w:val="24"/>
        </w:rPr>
        <w:t>применению положений Стандарта НАУФОР по</w:t>
      </w:r>
      <w:r w:rsidR="00342A57">
        <w:rPr>
          <w:rFonts w:ascii="Times New Roman" w:hAnsi="Times New Roman"/>
          <w:b/>
          <w:sz w:val="24"/>
          <w:szCs w:val="24"/>
        </w:rPr>
        <w:t xml:space="preserve">рядка определения </w:t>
      </w:r>
      <w:r w:rsidR="00624E4E" w:rsidRPr="0071118C">
        <w:rPr>
          <w:rFonts w:ascii="Times New Roman" w:hAnsi="Times New Roman"/>
          <w:b/>
          <w:sz w:val="24"/>
          <w:szCs w:val="24"/>
        </w:rPr>
        <w:t xml:space="preserve"> </w:t>
      </w:r>
      <w:r w:rsidR="00F82076">
        <w:rPr>
          <w:rFonts w:ascii="Times New Roman" w:hAnsi="Times New Roman"/>
          <w:b/>
          <w:sz w:val="24"/>
          <w:szCs w:val="24"/>
        </w:rPr>
        <w:t xml:space="preserve">стоимости чистых активов паевого инвестиционного фонда </w:t>
      </w:r>
      <w:r w:rsidR="00342A57">
        <w:rPr>
          <w:rFonts w:ascii="Times New Roman" w:hAnsi="Times New Roman"/>
          <w:b/>
          <w:sz w:val="24"/>
          <w:szCs w:val="24"/>
        </w:rPr>
        <w:t>и стоимости инвестиционного пая</w:t>
      </w:r>
      <w:r w:rsidR="00624E4E" w:rsidRPr="0071118C">
        <w:rPr>
          <w:rFonts w:ascii="Times New Roman" w:hAnsi="Times New Roman"/>
          <w:b/>
          <w:sz w:val="24"/>
          <w:szCs w:val="24"/>
        </w:rPr>
        <w:t xml:space="preserve"> в</w:t>
      </w:r>
      <w:r w:rsidR="0071118C" w:rsidRPr="0071118C">
        <w:rPr>
          <w:rFonts w:ascii="Times New Roman" w:hAnsi="Times New Roman"/>
          <w:b/>
          <w:sz w:val="24"/>
          <w:szCs w:val="24"/>
        </w:rPr>
        <w:t xml:space="preserve"> период сложившейся кризисной ситуации на финансовом рынке</w:t>
      </w:r>
      <w:r w:rsidR="00F82076">
        <w:rPr>
          <w:rFonts w:ascii="Times New Roman" w:hAnsi="Times New Roman"/>
          <w:b/>
          <w:sz w:val="24"/>
          <w:szCs w:val="24"/>
        </w:rPr>
        <w:t xml:space="preserve"> (далее – Рекомендации</w:t>
      </w:r>
      <w:r w:rsidR="00336F02">
        <w:rPr>
          <w:rFonts w:ascii="Times New Roman" w:hAnsi="Times New Roman"/>
          <w:b/>
          <w:sz w:val="24"/>
          <w:szCs w:val="24"/>
        </w:rPr>
        <w:t xml:space="preserve"> НАУФОР от 24.03.2022 № 02-СЧА/2022</w:t>
      </w:r>
      <w:r w:rsidR="00F82076">
        <w:rPr>
          <w:rFonts w:ascii="Times New Roman" w:hAnsi="Times New Roman"/>
          <w:b/>
          <w:sz w:val="24"/>
          <w:szCs w:val="24"/>
        </w:rPr>
        <w:t>)</w:t>
      </w:r>
    </w:p>
    <w:p w:rsidR="0071118C" w:rsidRDefault="0071118C" w:rsidP="00B32F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2076" w:rsidRDefault="00F82076" w:rsidP="00B32F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0020">
        <w:rPr>
          <w:rFonts w:ascii="Times New Roman" w:hAnsi="Times New Roman"/>
          <w:sz w:val="24"/>
          <w:szCs w:val="24"/>
        </w:rPr>
        <w:t xml:space="preserve">В пункте 2.2 </w:t>
      </w:r>
      <w:r>
        <w:rPr>
          <w:rFonts w:ascii="Times New Roman" w:hAnsi="Times New Roman"/>
          <w:sz w:val="24"/>
          <w:szCs w:val="24"/>
        </w:rPr>
        <w:t>Рекомендаци</w:t>
      </w:r>
      <w:r w:rsidR="00D00020">
        <w:rPr>
          <w:rFonts w:ascii="Times New Roman" w:hAnsi="Times New Roman"/>
          <w:sz w:val="24"/>
          <w:szCs w:val="24"/>
        </w:rPr>
        <w:t>й</w:t>
      </w:r>
      <w:r w:rsidR="00336F02">
        <w:rPr>
          <w:rFonts w:ascii="Times New Roman" w:hAnsi="Times New Roman"/>
          <w:sz w:val="24"/>
          <w:szCs w:val="24"/>
        </w:rPr>
        <w:t xml:space="preserve"> </w:t>
      </w:r>
      <w:r w:rsidR="00336F02" w:rsidRPr="00336F02">
        <w:rPr>
          <w:rFonts w:ascii="Times New Roman" w:hAnsi="Times New Roman"/>
          <w:sz w:val="24"/>
          <w:szCs w:val="24"/>
        </w:rPr>
        <w:t>НАУФОР от 24.03.2022</w:t>
      </w:r>
      <w:r w:rsidR="00336F02">
        <w:rPr>
          <w:rFonts w:ascii="Times New Roman" w:hAnsi="Times New Roman"/>
          <w:sz w:val="24"/>
          <w:szCs w:val="24"/>
        </w:rPr>
        <w:t xml:space="preserve"> </w:t>
      </w:r>
      <w:r w:rsidR="00336F02" w:rsidRPr="00336F02">
        <w:rPr>
          <w:rFonts w:ascii="Times New Roman" w:hAnsi="Times New Roman"/>
          <w:sz w:val="24"/>
          <w:szCs w:val="24"/>
        </w:rPr>
        <w:t>№ 02-СЧА/2022</w:t>
      </w:r>
      <w:r w:rsidR="00D00020">
        <w:rPr>
          <w:rFonts w:ascii="Times New Roman" w:hAnsi="Times New Roman"/>
          <w:sz w:val="24"/>
          <w:szCs w:val="24"/>
        </w:rPr>
        <w:t xml:space="preserve"> срок</w:t>
      </w:r>
      <w:r w:rsidR="00336F02">
        <w:rPr>
          <w:rFonts w:ascii="Times New Roman" w:hAnsi="Times New Roman"/>
          <w:sz w:val="24"/>
          <w:szCs w:val="24"/>
        </w:rPr>
        <w:t>,</w:t>
      </w:r>
      <w:r w:rsidR="00D00020">
        <w:rPr>
          <w:rFonts w:ascii="Times New Roman" w:hAnsi="Times New Roman"/>
          <w:sz w:val="24"/>
          <w:szCs w:val="24"/>
        </w:rPr>
        <w:t xml:space="preserve"> </w:t>
      </w:r>
      <w:r w:rsidR="00336F02">
        <w:rPr>
          <w:rFonts w:ascii="Times New Roman" w:hAnsi="Times New Roman"/>
          <w:sz w:val="24"/>
          <w:szCs w:val="24"/>
        </w:rPr>
        <w:t xml:space="preserve">до которого не считается событием по обесценению или дефолтом контрагента в отношении неисполнения обязательств (дебиторской задолженности), в том числе по выплате купонов и дивидендов в иностранной валюте, если такое неисполнение возникло в результате действий (бездействия) иностранных депозитарно-клиринговых компаний (в т.ч. </w:t>
      </w:r>
      <w:r w:rsidR="00336F02" w:rsidRPr="00584197">
        <w:rPr>
          <w:rFonts w:ascii="Times New Roman" w:hAnsi="Times New Roman"/>
          <w:sz w:val="24"/>
          <w:szCs w:val="24"/>
        </w:rPr>
        <w:t>Euroclear и Clearstream</w:t>
      </w:r>
      <w:r w:rsidR="00336F02">
        <w:rPr>
          <w:rFonts w:ascii="Times New Roman" w:hAnsi="Times New Roman"/>
          <w:sz w:val="24"/>
          <w:szCs w:val="24"/>
        </w:rPr>
        <w:t>), продлевается до 3</w:t>
      </w:r>
      <w:r w:rsidR="002559E1">
        <w:rPr>
          <w:rFonts w:ascii="Times New Roman" w:hAnsi="Times New Roman"/>
          <w:sz w:val="24"/>
          <w:szCs w:val="24"/>
        </w:rPr>
        <w:t>0</w:t>
      </w:r>
      <w:r w:rsidR="00336F02">
        <w:rPr>
          <w:rFonts w:ascii="Times New Roman" w:hAnsi="Times New Roman"/>
          <w:sz w:val="24"/>
          <w:szCs w:val="24"/>
        </w:rPr>
        <w:t xml:space="preserve"> </w:t>
      </w:r>
      <w:r w:rsidR="002559E1">
        <w:rPr>
          <w:rFonts w:ascii="Times New Roman" w:hAnsi="Times New Roman"/>
          <w:sz w:val="24"/>
          <w:szCs w:val="24"/>
        </w:rPr>
        <w:t>июня</w:t>
      </w:r>
      <w:r w:rsidR="00336F02">
        <w:rPr>
          <w:rFonts w:ascii="Times New Roman" w:hAnsi="Times New Roman"/>
          <w:sz w:val="24"/>
          <w:szCs w:val="24"/>
        </w:rPr>
        <w:t xml:space="preserve"> 2022 года</w:t>
      </w:r>
      <w:r>
        <w:rPr>
          <w:rFonts w:ascii="Times New Roman" w:hAnsi="Times New Roman"/>
          <w:sz w:val="24"/>
          <w:szCs w:val="24"/>
        </w:rPr>
        <w:t>.</w:t>
      </w:r>
    </w:p>
    <w:p w:rsidR="00694E17" w:rsidRPr="00C0048D" w:rsidRDefault="00694E17" w:rsidP="00C00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94E17" w:rsidRPr="00C0048D" w:rsidSect="004B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D7C798" w15:done="0"/>
  <w15:commentEx w15:paraId="326D6EC5" w15:done="0"/>
  <w15:commentEx w15:paraId="4802A821" w15:paraIdParent="326D6EC5" w15:done="0"/>
  <w15:commentEx w15:paraId="790DC8F0" w15:done="0"/>
  <w15:commentEx w15:paraId="4D5061F0" w15:done="0"/>
  <w15:commentEx w15:paraId="29B58FD0" w15:done="0"/>
  <w15:commentEx w15:paraId="57A123FC" w15:paraIdParent="29B58FD0" w15:done="0"/>
  <w15:commentEx w15:paraId="0A657F95" w15:paraIdParent="29B58FD0" w15:done="0"/>
  <w15:commentEx w15:paraId="2699EE34" w15:done="0"/>
  <w15:commentEx w15:paraId="5A17B1DD" w15:paraIdParent="2699EE34" w15:done="0"/>
  <w15:commentEx w15:paraId="646EBEDC" w15:paraIdParent="2699EE34" w15:done="0"/>
  <w15:commentEx w15:paraId="3CFDE4F3" w15:done="0"/>
  <w15:commentEx w15:paraId="027846C4" w15:paraIdParent="3CFDE4F3" w15:done="0"/>
  <w15:commentEx w15:paraId="401E5760" w15:done="0"/>
  <w15:commentEx w15:paraId="2EC4CC72" w15:paraIdParent="401E5760" w15:done="0"/>
  <w15:commentEx w15:paraId="7E537903" w15:paraIdParent="401E5760" w15:done="0"/>
  <w15:commentEx w15:paraId="4ACDE3DC" w15:done="0"/>
  <w15:commentEx w15:paraId="28E6FBEB" w15:paraIdParent="4ACDE3DC" w15:done="0"/>
  <w15:commentEx w15:paraId="502467B9" w15:paraIdParent="4ACDE3DC" w15:done="0"/>
  <w15:commentEx w15:paraId="5CC8D8FF" w15:done="0"/>
  <w15:commentEx w15:paraId="2BEE12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D7C798" w16cid:durableId="25E5E745"/>
  <w16cid:commentId w16cid:paraId="326D6EC5" w16cid:durableId="25E5E746"/>
  <w16cid:commentId w16cid:paraId="4802A821" w16cid:durableId="25E5ED88"/>
  <w16cid:commentId w16cid:paraId="790DC8F0" w16cid:durableId="25E5C103"/>
  <w16cid:commentId w16cid:paraId="4D5061F0" w16cid:durableId="25E5E748"/>
  <w16cid:commentId w16cid:paraId="29B58FD0" w16cid:durableId="25E5E749"/>
  <w16cid:commentId w16cid:paraId="57A123FC" w16cid:durableId="25E5EC26"/>
  <w16cid:commentId w16cid:paraId="2699EE34" w16cid:durableId="25E5E74A"/>
  <w16cid:commentId w16cid:paraId="5A17B1DD" w16cid:durableId="25E5ED4E"/>
  <w16cid:commentId w16cid:paraId="3CFDE4F3" w16cid:durableId="25E5E74B"/>
  <w16cid:commentId w16cid:paraId="027846C4" w16cid:durableId="25E5EC4E"/>
  <w16cid:commentId w16cid:paraId="401E5760" w16cid:durableId="25E5E74C"/>
  <w16cid:commentId w16cid:paraId="2EC4CC72" w16cid:durableId="25E5EC68"/>
  <w16cid:commentId w16cid:paraId="4ACDE3DC" w16cid:durableId="25E5E74D"/>
  <w16cid:commentId w16cid:paraId="28E6FBEB" w16cid:durableId="25E5ED0D"/>
  <w16cid:commentId w16cid:paraId="5CC8D8FF" w16cid:durableId="25E5E74E"/>
  <w16cid:commentId w16cid:paraId="2BEE1202" w16cid:durableId="25E5E74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B2" w:rsidRDefault="006F22B2" w:rsidP="00FF6604">
      <w:pPr>
        <w:spacing w:after="0" w:line="240" w:lineRule="auto"/>
      </w:pPr>
      <w:r>
        <w:separator/>
      </w:r>
    </w:p>
  </w:endnote>
  <w:endnote w:type="continuationSeparator" w:id="0">
    <w:p w:rsidR="006F22B2" w:rsidRDefault="006F22B2" w:rsidP="00FF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B2" w:rsidRDefault="006F22B2" w:rsidP="00FF6604">
      <w:pPr>
        <w:spacing w:after="0" w:line="240" w:lineRule="auto"/>
      </w:pPr>
      <w:r>
        <w:separator/>
      </w:r>
    </w:p>
  </w:footnote>
  <w:footnote w:type="continuationSeparator" w:id="0">
    <w:p w:rsidR="006F22B2" w:rsidRDefault="006F22B2" w:rsidP="00FF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016"/>
    <w:multiLevelType w:val="hybridMultilevel"/>
    <w:tmpl w:val="A114FC52"/>
    <w:lvl w:ilvl="0" w:tplc="78E2039C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4DE3196"/>
    <w:multiLevelType w:val="hybridMultilevel"/>
    <w:tmpl w:val="A0A2CD88"/>
    <w:lvl w:ilvl="0" w:tplc="95CC3F8E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2D8743FA"/>
    <w:multiLevelType w:val="hybridMultilevel"/>
    <w:tmpl w:val="7D28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A3AC3"/>
    <w:multiLevelType w:val="multilevel"/>
    <w:tmpl w:val="27D8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40F7D"/>
    <w:multiLevelType w:val="hybridMultilevel"/>
    <w:tmpl w:val="3050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B2F0A"/>
    <w:multiLevelType w:val="multilevel"/>
    <w:tmpl w:val="8B24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рченко Мария Алексеевна">
    <w15:presenceInfo w15:providerId="AD" w15:userId="S-1-5-21-340576085-3929279038-2991976684-100309"/>
  </w15:person>
  <w15:person w15:author="Petr Neyman">
    <w15:presenceInfo w15:providerId="AD" w15:userId="S-1-5-21-2362704903-635623646-1968327655-8089"/>
  </w15:person>
  <w15:person w15:author="Груздева Виктория Викторовна">
    <w15:presenceInfo w15:providerId="AD" w15:userId="S-1-5-21-776561741-562591055-839522115-37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DE6"/>
    <w:rsid w:val="000019FB"/>
    <w:rsid w:val="0000612C"/>
    <w:rsid w:val="00017EC6"/>
    <w:rsid w:val="000221BC"/>
    <w:rsid w:val="000236D3"/>
    <w:rsid w:val="00027F0A"/>
    <w:rsid w:val="000333FD"/>
    <w:rsid w:val="000421F9"/>
    <w:rsid w:val="00043975"/>
    <w:rsid w:val="00046AFE"/>
    <w:rsid w:val="00050EDC"/>
    <w:rsid w:val="000708BA"/>
    <w:rsid w:val="000717EF"/>
    <w:rsid w:val="0007643D"/>
    <w:rsid w:val="000952E7"/>
    <w:rsid w:val="00095459"/>
    <w:rsid w:val="000A181A"/>
    <w:rsid w:val="000A197B"/>
    <w:rsid w:val="000A2601"/>
    <w:rsid w:val="000C1853"/>
    <w:rsid w:val="000C73F2"/>
    <w:rsid w:val="000D0753"/>
    <w:rsid w:val="000D78A9"/>
    <w:rsid w:val="000E66DE"/>
    <w:rsid w:val="000F0421"/>
    <w:rsid w:val="000F3A25"/>
    <w:rsid w:val="000F3F17"/>
    <w:rsid w:val="001031AC"/>
    <w:rsid w:val="00103EC4"/>
    <w:rsid w:val="00103F8B"/>
    <w:rsid w:val="00112141"/>
    <w:rsid w:val="00116DF9"/>
    <w:rsid w:val="00120025"/>
    <w:rsid w:val="00121556"/>
    <w:rsid w:val="001271E9"/>
    <w:rsid w:val="001306CD"/>
    <w:rsid w:val="00154AFE"/>
    <w:rsid w:val="00157312"/>
    <w:rsid w:val="00170DE6"/>
    <w:rsid w:val="00173877"/>
    <w:rsid w:val="001746AC"/>
    <w:rsid w:val="00177791"/>
    <w:rsid w:val="001A5B2C"/>
    <w:rsid w:val="001A7645"/>
    <w:rsid w:val="001B2F09"/>
    <w:rsid w:val="001B493B"/>
    <w:rsid w:val="001B6A14"/>
    <w:rsid w:val="001B7121"/>
    <w:rsid w:val="001C6915"/>
    <w:rsid w:val="001D28FA"/>
    <w:rsid w:val="001F1E67"/>
    <w:rsid w:val="001F496E"/>
    <w:rsid w:val="00203608"/>
    <w:rsid w:val="002137EF"/>
    <w:rsid w:val="00244963"/>
    <w:rsid w:val="00245F3C"/>
    <w:rsid w:val="0024758D"/>
    <w:rsid w:val="00251E5E"/>
    <w:rsid w:val="002559E1"/>
    <w:rsid w:val="00272B83"/>
    <w:rsid w:val="00290DFD"/>
    <w:rsid w:val="002A1A78"/>
    <w:rsid w:val="002A5C61"/>
    <w:rsid w:val="002B232F"/>
    <w:rsid w:val="002B24ED"/>
    <w:rsid w:val="002B7256"/>
    <w:rsid w:val="002C1290"/>
    <w:rsid w:val="002C784A"/>
    <w:rsid w:val="002D6D9D"/>
    <w:rsid w:val="002E05C4"/>
    <w:rsid w:val="002F6C2C"/>
    <w:rsid w:val="003013CE"/>
    <w:rsid w:val="00301788"/>
    <w:rsid w:val="00304926"/>
    <w:rsid w:val="00312F14"/>
    <w:rsid w:val="0031311E"/>
    <w:rsid w:val="003134DE"/>
    <w:rsid w:val="0031594D"/>
    <w:rsid w:val="003171E4"/>
    <w:rsid w:val="003221F2"/>
    <w:rsid w:val="00330527"/>
    <w:rsid w:val="003319B7"/>
    <w:rsid w:val="00332A0F"/>
    <w:rsid w:val="003360DE"/>
    <w:rsid w:val="00336F02"/>
    <w:rsid w:val="0033791E"/>
    <w:rsid w:val="00342A57"/>
    <w:rsid w:val="003442F8"/>
    <w:rsid w:val="003516CB"/>
    <w:rsid w:val="00360858"/>
    <w:rsid w:val="00364ECB"/>
    <w:rsid w:val="00373E2A"/>
    <w:rsid w:val="00383BE3"/>
    <w:rsid w:val="0039293D"/>
    <w:rsid w:val="00393A69"/>
    <w:rsid w:val="00393C93"/>
    <w:rsid w:val="00395062"/>
    <w:rsid w:val="003B5DD1"/>
    <w:rsid w:val="003B6404"/>
    <w:rsid w:val="003D0043"/>
    <w:rsid w:val="003D0FF4"/>
    <w:rsid w:val="00403D7A"/>
    <w:rsid w:val="0040532A"/>
    <w:rsid w:val="00405FCA"/>
    <w:rsid w:val="0041220C"/>
    <w:rsid w:val="00414F1A"/>
    <w:rsid w:val="00416B11"/>
    <w:rsid w:val="004276FD"/>
    <w:rsid w:val="00437CB1"/>
    <w:rsid w:val="004409F7"/>
    <w:rsid w:val="00445A6D"/>
    <w:rsid w:val="00445E31"/>
    <w:rsid w:val="004555EA"/>
    <w:rsid w:val="00457A7D"/>
    <w:rsid w:val="00477586"/>
    <w:rsid w:val="004870FD"/>
    <w:rsid w:val="00495F70"/>
    <w:rsid w:val="004A1C11"/>
    <w:rsid w:val="004A4B52"/>
    <w:rsid w:val="004A5868"/>
    <w:rsid w:val="004B15DC"/>
    <w:rsid w:val="004C33C3"/>
    <w:rsid w:val="004D12AE"/>
    <w:rsid w:val="004D29FB"/>
    <w:rsid w:val="004D3238"/>
    <w:rsid w:val="004D62FE"/>
    <w:rsid w:val="00507640"/>
    <w:rsid w:val="00513A44"/>
    <w:rsid w:val="005355D6"/>
    <w:rsid w:val="00537D61"/>
    <w:rsid w:val="00551CFE"/>
    <w:rsid w:val="005614FA"/>
    <w:rsid w:val="0056396A"/>
    <w:rsid w:val="0056742C"/>
    <w:rsid w:val="00572004"/>
    <w:rsid w:val="0057383E"/>
    <w:rsid w:val="00573E52"/>
    <w:rsid w:val="0057455B"/>
    <w:rsid w:val="00584197"/>
    <w:rsid w:val="00590C90"/>
    <w:rsid w:val="005C1D6B"/>
    <w:rsid w:val="005C48BB"/>
    <w:rsid w:val="005D65AD"/>
    <w:rsid w:val="00601B5B"/>
    <w:rsid w:val="00603A25"/>
    <w:rsid w:val="006044D7"/>
    <w:rsid w:val="006157B7"/>
    <w:rsid w:val="00624B62"/>
    <w:rsid w:val="00624E4E"/>
    <w:rsid w:val="0065318E"/>
    <w:rsid w:val="006816D4"/>
    <w:rsid w:val="00684B42"/>
    <w:rsid w:val="00690A37"/>
    <w:rsid w:val="00692F03"/>
    <w:rsid w:val="00694A7E"/>
    <w:rsid w:val="00694E17"/>
    <w:rsid w:val="006B0090"/>
    <w:rsid w:val="006C494E"/>
    <w:rsid w:val="006C5A7D"/>
    <w:rsid w:val="006D06C5"/>
    <w:rsid w:val="006D2F75"/>
    <w:rsid w:val="006D4D4E"/>
    <w:rsid w:val="006F22B2"/>
    <w:rsid w:val="006F4707"/>
    <w:rsid w:val="006F4AC2"/>
    <w:rsid w:val="006F5CD2"/>
    <w:rsid w:val="0070292D"/>
    <w:rsid w:val="00702D5B"/>
    <w:rsid w:val="00705A1F"/>
    <w:rsid w:val="0071118C"/>
    <w:rsid w:val="00717FA9"/>
    <w:rsid w:val="007275A8"/>
    <w:rsid w:val="00731421"/>
    <w:rsid w:val="007325D6"/>
    <w:rsid w:val="00733C7D"/>
    <w:rsid w:val="00734B77"/>
    <w:rsid w:val="00735D02"/>
    <w:rsid w:val="00736708"/>
    <w:rsid w:val="007370A5"/>
    <w:rsid w:val="00744D8A"/>
    <w:rsid w:val="00747FE2"/>
    <w:rsid w:val="00753A27"/>
    <w:rsid w:val="00792B83"/>
    <w:rsid w:val="007B6551"/>
    <w:rsid w:val="007B6CBF"/>
    <w:rsid w:val="007F16D7"/>
    <w:rsid w:val="007F5319"/>
    <w:rsid w:val="008062B1"/>
    <w:rsid w:val="0081527B"/>
    <w:rsid w:val="00826397"/>
    <w:rsid w:val="008434C5"/>
    <w:rsid w:val="00850B27"/>
    <w:rsid w:val="00854A94"/>
    <w:rsid w:val="00861830"/>
    <w:rsid w:val="008679C1"/>
    <w:rsid w:val="008708F8"/>
    <w:rsid w:val="00870D30"/>
    <w:rsid w:val="00890DA5"/>
    <w:rsid w:val="00891DCD"/>
    <w:rsid w:val="00896258"/>
    <w:rsid w:val="008B02F9"/>
    <w:rsid w:val="008B17F4"/>
    <w:rsid w:val="008B3B39"/>
    <w:rsid w:val="008B7199"/>
    <w:rsid w:val="008C11E2"/>
    <w:rsid w:val="008C1BA3"/>
    <w:rsid w:val="008C77B5"/>
    <w:rsid w:val="008D4D23"/>
    <w:rsid w:val="008D71E2"/>
    <w:rsid w:val="008D7E4F"/>
    <w:rsid w:val="009014AE"/>
    <w:rsid w:val="00901E97"/>
    <w:rsid w:val="0090523C"/>
    <w:rsid w:val="009106A6"/>
    <w:rsid w:val="0092069E"/>
    <w:rsid w:val="00920F1D"/>
    <w:rsid w:val="00927C60"/>
    <w:rsid w:val="00933462"/>
    <w:rsid w:val="00933C80"/>
    <w:rsid w:val="00936189"/>
    <w:rsid w:val="009438E4"/>
    <w:rsid w:val="0094498B"/>
    <w:rsid w:val="00950B71"/>
    <w:rsid w:val="00954858"/>
    <w:rsid w:val="00966D2E"/>
    <w:rsid w:val="00974A29"/>
    <w:rsid w:val="009768A8"/>
    <w:rsid w:val="009954A6"/>
    <w:rsid w:val="009957A1"/>
    <w:rsid w:val="009A4B73"/>
    <w:rsid w:val="009A4C52"/>
    <w:rsid w:val="009B115B"/>
    <w:rsid w:val="009C169A"/>
    <w:rsid w:val="009C1C06"/>
    <w:rsid w:val="009C2221"/>
    <w:rsid w:val="009C5912"/>
    <w:rsid w:val="009D3F3F"/>
    <w:rsid w:val="009E11C8"/>
    <w:rsid w:val="009E28D8"/>
    <w:rsid w:val="00A0178C"/>
    <w:rsid w:val="00A11095"/>
    <w:rsid w:val="00A23356"/>
    <w:rsid w:val="00A259E4"/>
    <w:rsid w:val="00A310C4"/>
    <w:rsid w:val="00A346B7"/>
    <w:rsid w:val="00A351F3"/>
    <w:rsid w:val="00A36D1F"/>
    <w:rsid w:val="00A4560F"/>
    <w:rsid w:val="00A504A7"/>
    <w:rsid w:val="00A52E73"/>
    <w:rsid w:val="00A55F6A"/>
    <w:rsid w:val="00A56DDB"/>
    <w:rsid w:val="00A6042A"/>
    <w:rsid w:val="00A72843"/>
    <w:rsid w:val="00A73629"/>
    <w:rsid w:val="00A97ABE"/>
    <w:rsid w:val="00A97BEB"/>
    <w:rsid w:val="00AA10CF"/>
    <w:rsid w:val="00AA42CF"/>
    <w:rsid w:val="00AA5047"/>
    <w:rsid w:val="00AD3FD6"/>
    <w:rsid w:val="00AD712A"/>
    <w:rsid w:val="00AE24F3"/>
    <w:rsid w:val="00AE6F28"/>
    <w:rsid w:val="00AF307E"/>
    <w:rsid w:val="00AF5E62"/>
    <w:rsid w:val="00B033B9"/>
    <w:rsid w:val="00B04022"/>
    <w:rsid w:val="00B10D50"/>
    <w:rsid w:val="00B10E1A"/>
    <w:rsid w:val="00B1205E"/>
    <w:rsid w:val="00B16875"/>
    <w:rsid w:val="00B214D9"/>
    <w:rsid w:val="00B32F19"/>
    <w:rsid w:val="00B36792"/>
    <w:rsid w:val="00B41483"/>
    <w:rsid w:val="00B42CC3"/>
    <w:rsid w:val="00B44C93"/>
    <w:rsid w:val="00B45F3E"/>
    <w:rsid w:val="00B4721A"/>
    <w:rsid w:val="00B50031"/>
    <w:rsid w:val="00B6211D"/>
    <w:rsid w:val="00B66EB4"/>
    <w:rsid w:val="00B70FE0"/>
    <w:rsid w:val="00B745AB"/>
    <w:rsid w:val="00B91DBC"/>
    <w:rsid w:val="00B93ED5"/>
    <w:rsid w:val="00BB2D1A"/>
    <w:rsid w:val="00BB3365"/>
    <w:rsid w:val="00BB3A16"/>
    <w:rsid w:val="00BC71A4"/>
    <w:rsid w:val="00BD224A"/>
    <w:rsid w:val="00BE51CF"/>
    <w:rsid w:val="00BF1E1D"/>
    <w:rsid w:val="00BF7667"/>
    <w:rsid w:val="00C0048D"/>
    <w:rsid w:val="00C02A5C"/>
    <w:rsid w:val="00C0501F"/>
    <w:rsid w:val="00C05EFD"/>
    <w:rsid w:val="00C232D2"/>
    <w:rsid w:val="00C26BA4"/>
    <w:rsid w:val="00C2735D"/>
    <w:rsid w:val="00C45D2F"/>
    <w:rsid w:val="00C51641"/>
    <w:rsid w:val="00C574F5"/>
    <w:rsid w:val="00C760EB"/>
    <w:rsid w:val="00C76D02"/>
    <w:rsid w:val="00C80D44"/>
    <w:rsid w:val="00C81833"/>
    <w:rsid w:val="00C86B4F"/>
    <w:rsid w:val="00C91211"/>
    <w:rsid w:val="00C91316"/>
    <w:rsid w:val="00C9182E"/>
    <w:rsid w:val="00C92E03"/>
    <w:rsid w:val="00C93F04"/>
    <w:rsid w:val="00C95CBD"/>
    <w:rsid w:val="00C95F00"/>
    <w:rsid w:val="00CA72AC"/>
    <w:rsid w:val="00CA763F"/>
    <w:rsid w:val="00CB0E7A"/>
    <w:rsid w:val="00CB2542"/>
    <w:rsid w:val="00CB3D27"/>
    <w:rsid w:val="00CB4EDD"/>
    <w:rsid w:val="00CC4BDF"/>
    <w:rsid w:val="00CD2DCB"/>
    <w:rsid w:val="00CD399F"/>
    <w:rsid w:val="00CD68C4"/>
    <w:rsid w:val="00CD78DB"/>
    <w:rsid w:val="00CE0E1F"/>
    <w:rsid w:val="00CF1B7D"/>
    <w:rsid w:val="00CF63BF"/>
    <w:rsid w:val="00D00020"/>
    <w:rsid w:val="00D10063"/>
    <w:rsid w:val="00D14235"/>
    <w:rsid w:val="00D21CEA"/>
    <w:rsid w:val="00D40999"/>
    <w:rsid w:val="00D43052"/>
    <w:rsid w:val="00D43528"/>
    <w:rsid w:val="00D439FC"/>
    <w:rsid w:val="00D43EB3"/>
    <w:rsid w:val="00D442A9"/>
    <w:rsid w:val="00D45722"/>
    <w:rsid w:val="00D46634"/>
    <w:rsid w:val="00D575C5"/>
    <w:rsid w:val="00D81280"/>
    <w:rsid w:val="00D81D43"/>
    <w:rsid w:val="00D83DF6"/>
    <w:rsid w:val="00D90B56"/>
    <w:rsid w:val="00D976B0"/>
    <w:rsid w:val="00DA20D2"/>
    <w:rsid w:val="00DC5C37"/>
    <w:rsid w:val="00DC68B0"/>
    <w:rsid w:val="00DE1763"/>
    <w:rsid w:val="00DF2FF2"/>
    <w:rsid w:val="00E11983"/>
    <w:rsid w:val="00E1488E"/>
    <w:rsid w:val="00E15290"/>
    <w:rsid w:val="00E20A90"/>
    <w:rsid w:val="00E20E32"/>
    <w:rsid w:val="00E22992"/>
    <w:rsid w:val="00E2384A"/>
    <w:rsid w:val="00E241D7"/>
    <w:rsid w:val="00E262B0"/>
    <w:rsid w:val="00E37E54"/>
    <w:rsid w:val="00E56FDB"/>
    <w:rsid w:val="00E64D69"/>
    <w:rsid w:val="00E65196"/>
    <w:rsid w:val="00E72239"/>
    <w:rsid w:val="00E7369D"/>
    <w:rsid w:val="00E74D2D"/>
    <w:rsid w:val="00E758C1"/>
    <w:rsid w:val="00E815B4"/>
    <w:rsid w:val="00E82398"/>
    <w:rsid w:val="00E84175"/>
    <w:rsid w:val="00E846AE"/>
    <w:rsid w:val="00E86B5A"/>
    <w:rsid w:val="00E90CB0"/>
    <w:rsid w:val="00EA0755"/>
    <w:rsid w:val="00EA3E33"/>
    <w:rsid w:val="00EA6A74"/>
    <w:rsid w:val="00EA74AC"/>
    <w:rsid w:val="00EB737B"/>
    <w:rsid w:val="00ED0A5F"/>
    <w:rsid w:val="00ED6255"/>
    <w:rsid w:val="00ED78A7"/>
    <w:rsid w:val="00EE0D02"/>
    <w:rsid w:val="00EE1271"/>
    <w:rsid w:val="00EE6007"/>
    <w:rsid w:val="00EE7ECC"/>
    <w:rsid w:val="00EF29B7"/>
    <w:rsid w:val="00F1636D"/>
    <w:rsid w:val="00F257D9"/>
    <w:rsid w:val="00F34E31"/>
    <w:rsid w:val="00F41A77"/>
    <w:rsid w:val="00F5253F"/>
    <w:rsid w:val="00F546D1"/>
    <w:rsid w:val="00F82076"/>
    <w:rsid w:val="00F83CCA"/>
    <w:rsid w:val="00F97620"/>
    <w:rsid w:val="00FA183E"/>
    <w:rsid w:val="00FA7596"/>
    <w:rsid w:val="00FB1472"/>
    <w:rsid w:val="00FB6F37"/>
    <w:rsid w:val="00FB79AA"/>
    <w:rsid w:val="00FC5607"/>
    <w:rsid w:val="00FD1387"/>
    <w:rsid w:val="00FD2351"/>
    <w:rsid w:val="00FD29D3"/>
    <w:rsid w:val="00FE6E10"/>
    <w:rsid w:val="00FF321C"/>
    <w:rsid w:val="00FF3647"/>
    <w:rsid w:val="00FF605C"/>
    <w:rsid w:val="00FF6604"/>
    <w:rsid w:val="00FF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 Bullet,UL,Абзац маркированнный,Предусловия,Шаг процесса,1,Table-Normal,RSHB_Table-Normal,Bullet List,FooterText,numbered,Bullet Number,Индексы,Num Bullet 1,Пункт,List1,List11,List111,List1111,List11111,List111111,List1111111,Liste1"/>
    <w:basedOn w:val="a"/>
    <w:link w:val="a4"/>
    <w:uiPriority w:val="34"/>
    <w:qFormat/>
    <w:rsid w:val="00170DE6"/>
    <w:pPr>
      <w:ind w:left="720"/>
      <w:contextualSpacing/>
    </w:pPr>
  </w:style>
  <w:style w:type="character" w:styleId="a5">
    <w:name w:val="Strong"/>
    <w:basedOn w:val="a0"/>
    <w:uiPriority w:val="22"/>
    <w:qFormat/>
    <w:rsid w:val="009C2221"/>
    <w:rPr>
      <w:b/>
      <w:bCs/>
    </w:rPr>
  </w:style>
  <w:style w:type="paragraph" w:styleId="a6">
    <w:name w:val="Body Text Indent"/>
    <w:basedOn w:val="a"/>
    <w:link w:val="a7"/>
    <w:semiHidden/>
    <w:rsid w:val="00CF1B7D"/>
    <w:pPr>
      <w:tabs>
        <w:tab w:val="left" w:pos="4500"/>
      </w:tabs>
      <w:spacing w:after="0" w:line="240" w:lineRule="auto"/>
      <w:ind w:left="5664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CF1B7D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F470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F4A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4AC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4AC2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4A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4AC2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F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AC2"/>
    <w:rPr>
      <w:rFonts w:ascii="Tahoma" w:hAnsi="Tahoma" w:cs="Tahoma"/>
      <w:sz w:val="16"/>
      <w:szCs w:val="16"/>
      <w:lang w:eastAsia="en-US"/>
    </w:rPr>
  </w:style>
  <w:style w:type="paragraph" w:customStyle="1" w:styleId="m1560327252520575505default">
    <w:name w:val="m_1560327252520575505default"/>
    <w:basedOn w:val="a"/>
    <w:rsid w:val="00C23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unhideWhenUsed/>
    <w:rsid w:val="00FF660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FF6604"/>
    <w:rPr>
      <w:lang w:eastAsia="en-US"/>
    </w:rPr>
  </w:style>
  <w:style w:type="character" w:styleId="af1">
    <w:name w:val="footnote reference"/>
    <w:basedOn w:val="a0"/>
    <w:unhideWhenUsed/>
    <w:rsid w:val="00FF6604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71118C"/>
    <w:rPr>
      <w:color w:val="0000FF"/>
      <w:u w:val="single"/>
    </w:rPr>
  </w:style>
  <w:style w:type="character" w:customStyle="1" w:styleId="a4">
    <w:name w:val="Абзац списка Знак"/>
    <w:aliases w:val="Heading Bullet Знак,UL Знак,Абзац маркированнный Знак,Предусловия Знак,Шаг процесса Знак,1 Знак,Table-Normal Знак,RSHB_Table-Normal Знак,Bullet List Знак,FooterText Знак,numbered Знак,Bullet Number Знак,Индексы Знак,Num Bullet 1 Знак"/>
    <w:basedOn w:val="a0"/>
    <w:link w:val="a3"/>
    <w:uiPriority w:val="34"/>
    <w:locked/>
    <w:rsid w:val="0071118C"/>
    <w:rPr>
      <w:sz w:val="22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BB3365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F41A7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 Bullet,UL,Абзац маркированнный,Предусловия,Шаг процесса,1,Table-Normal,RSHB_Table-Normal,Bullet List,FooterText,numbered,Bullet Number,Индексы,Num Bullet 1,Пункт,List1,List11,List111,List1111,List11111,List111111,List1111111,Liste1"/>
    <w:basedOn w:val="a"/>
    <w:link w:val="a4"/>
    <w:uiPriority w:val="34"/>
    <w:qFormat/>
    <w:rsid w:val="00170DE6"/>
    <w:pPr>
      <w:ind w:left="720"/>
      <w:contextualSpacing/>
    </w:pPr>
  </w:style>
  <w:style w:type="character" w:styleId="a5">
    <w:name w:val="Strong"/>
    <w:basedOn w:val="a0"/>
    <w:uiPriority w:val="22"/>
    <w:qFormat/>
    <w:rsid w:val="009C2221"/>
    <w:rPr>
      <w:b/>
      <w:bCs/>
    </w:rPr>
  </w:style>
  <w:style w:type="paragraph" w:styleId="a6">
    <w:name w:val="Body Text Indent"/>
    <w:basedOn w:val="a"/>
    <w:link w:val="a7"/>
    <w:semiHidden/>
    <w:rsid w:val="00CF1B7D"/>
    <w:pPr>
      <w:tabs>
        <w:tab w:val="left" w:pos="4500"/>
      </w:tabs>
      <w:spacing w:after="0" w:line="240" w:lineRule="auto"/>
      <w:ind w:left="5664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CF1B7D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F470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F4A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4AC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4AC2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4A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4AC2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F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AC2"/>
    <w:rPr>
      <w:rFonts w:ascii="Tahoma" w:hAnsi="Tahoma" w:cs="Tahoma"/>
      <w:sz w:val="16"/>
      <w:szCs w:val="16"/>
      <w:lang w:eastAsia="en-US"/>
    </w:rPr>
  </w:style>
  <w:style w:type="paragraph" w:customStyle="1" w:styleId="m1560327252520575505default">
    <w:name w:val="m_1560327252520575505default"/>
    <w:basedOn w:val="a"/>
    <w:rsid w:val="00C23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unhideWhenUsed/>
    <w:rsid w:val="00FF660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FF6604"/>
    <w:rPr>
      <w:lang w:eastAsia="en-US"/>
    </w:rPr>
  </w:style>
  <w:style w:type="character" w:styleId="af1">
    <w:name w:val="footnote reference"/>
    <w:basedOn w:val="a0"/>
    <w:unhideWhenUsed/>
    <w:rsid w:val="00FF6604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71118C"/>
    <w:rPr>
      <w:color w:val="0000FF"/>
      <w:u w:val="single"/>
    </w:rPr>
  </w:style>
  <w:style w:type="character" w:customStyle="1" w:styleId="a4">
    <w:name w:val="Абзац списка Знак"/>
    <w:aliases w:val="Heading Bullet Знак,UL Знак,Абзац маркированнный Знак,Предусловия Знак,Шаг процесса Знак,1 Знак,Table-Normal Знак,RSHB_Table-Normal Знак,Bullet List Знак,FooterText Знак,numbered Знак,Bullet Number Знак,Индексы Знак,Num Bullet 1 Знак"/>
    <w:basedOn w:val="a0"/>
    <w:link w:val="a3"/>
    <w:uiPriority w:val="34"/>
    <w:locked/>
    <w:rsid w:val="0071118C"/>
    <w:rPr>
      <w:sz w:val="22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BB3365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F41A7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1D96-9AFD-4919-8D50-5999C653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NAUFOR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akinfeeva</dc:creator>
  <cp:lastModifiedBy>kudinova</cp:lastModifiedBy>
  <cp:revision>2</cp:revision>
  <cp:lastPrinted>2020-03-24T14:27:00Z</cp:lastPrinted>
  <dcterms:created xsi:type="dcterms:W3CDTF">2022-05-31T14:17:00Z</dcterms:created>
  <dcterms:modified xsi:type="dcterms:W3CDTF">2022-05-31T14:17:00Z</dcterms:modified>
</cp:coreProperties>
</file>