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565BD" w:rsidRPr="00804097" w:rsidRDefault="000565BD" w:rsidP="00804097">
      <w:pPr>
        <w:pStyle w:val="2"/>
        <w:spacing w:after="0" w:line="360" w:lineRule="auto"/>
        <w:ind w:left="0"/>
        <w:jc w:val="center"/>
        <w:rPr>
          <w:b/>
        </w:rPr>
      </w:pPr>
      <w:r w:rsidRPr="00804097">
        <w:rPr>
          <w:b/>
        </w:rPr>
        <w:t>Перечень нормативно-правовых актов,</w:t>
      </w:r>
    </w:p>
    <w:p w:rsidR="000565BD" w:rsidRPr="00804097" w:rsidRDefault="000565BD" w:rsidP="00804097">
      <w:pPr>
        <w:pStyle w:val="2"/>
        <w:spacing w:after="0" w:line="360" w:lineRule="auto"/>
        <w:ind w:left="0"/>
        <w:jc w:val="center"/>
        <w:rPr>
          <w:b/>
        </w:rPr>
      </w:pPr>
      <w:r w:rsidRPr="00804097">
        <w:rPr>
          <w:b/>
        </w:rPr>
        <w:t>рекомендуемых для подготовки к сдаче экзамена</w:t>
      </w:r>
    </w:p>
    <w:p w:rsidR="000565BD" w:rsidRPr="00804097" w:rsidRDefault="000565BD" w:rsidP="00804097">
      <w:pPr>
        <w:autoSpaceDE w:val="0"/>
        <w:autoSpaceDN w:val="0"/>
        <w:adjustRightInd w:val="0"/>
        <w:spacing w:before="0" w:line="240" w:lineRule="auto"/>
        <w:rPr>
          <w:rFonts w:ascii="Times New Roman" w:hAnsi="Times New Roman" w:cs="Times New Roman"/>
          <w:sz w:val="24"/>
          <w:szCs w:val="24"/>
        </w:rPr>
      </w:pPr>
    </w:p>
    <w:p w:rsidR="00804097" w:rsidRPr="00804097" w:rsidRDefault="00804097" w:rsidP="00804097">
      <w:pPr>
        <w:pStyle w:val="a4"/>
        <w:numPr>
          <w:ilvl w:val="0"/>
          <w:numId w:val="1"/>
        </w:num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804097">
        <w:rPr>
          <w:rFonts w:ascii="Times New Roman" w:hAnsi="Times New Roman" w:cs="Times New Roman"/>
          <w:color w:val="000000"/>
          <w:sz w:val="24"/>
          <w:szCs w:val="24"/>
        </w:rPr>
        <w:t xml:space="preserve">Федеральный закон от 13 июля 2015 г. N 223-ФЗ "О саморегулируемых организациях в сфере финансового рынка» </w:t>
      </w:r>
    </w:p>
    <w:p w:rsidR="00804097" w:rsidRPr="00804097" w:rsidRDefault="00925589" w:rsidP="00804097">
      <w:pPr>
        <w:pStyle w:val="a4"/>
        <w:numPr>
          <w:ilvl w:val="0"/>
          <w:numId w:val="1"/>
        </w:num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804097">
        <w:rPr>
          <w:rFonts w:ascii="Times New Roman" w:hAnsi="Times New Roman" w:cs="Times New Roman"/>
          <w:color w:val="000000"/>
          <w:sz w:val="24"/>
          <w:szCs w:val="24"/>
        </w:rPr>
        <w:t xml:space="preserve">Федеральный закон от 22 апреля 1996 г. N </w:t>
      </w:r>
      <w:r w:rsidRPr="00804097">
        <w:rPr>
          <w:rFonts w:ascii="Times New Roman" w:hAnsi="Times New Roman" w:cs="Times New Roman"/>
          <w:iCs/>
          <w:color w:val="000000"/>
          <w:sz w:val="24"/>
          <w:szCs w:val="24"/>
        </w:rPr>
        <w:t>39</w:t>
      </w:r>
      <w:r w:rsidRPr="00804097">
        <w:rPr>
          <w:rFonts w:ascii="Times New Roman" w:hAnsi="Times New Roman" w:cs="Times New Roman"/>
          <w:color w:val="000000"/>
          <w:sz w:val="24"/>
          <w:szCs w:val="24"/>
        </w:rPr>
        <w:t>-</w:t>
      </w:r>
      <w:r w:rsidRPr="00804097">
        <w:rPr>
          <w:rFonts w:ascii="Times New Roman" w:hAnsi="Times New Roman" w:cs="Times New Roman"/>
          <w:iCs/>
          <w:color w:val="000000"/>
          <w:sz w:val="24"/>
          <w:szCs w:val="24"/>
        </w:rPr>
        <w:t>ФЗ</w:t>
      </w:r>
      <w:r w:rsidR="00804097" w:rsidRPr="0080409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804097">
        <w:rPr>
          <w:rFonts w:ascii="Times New Roman" w:hAnsi="Times New Roman" w:cs="Times New Roman"/>
          <w:color w:val="000000"/>
          <w:sz w:val="24"/>
          <w:szCs w:val="24"/>
        </w:rPr>
        <w:t>"О рынке ценных бумаг"</w:t>
      </w:r>
    </w:p>
    <w:p w:rsidR="00804097" w:rsidRPr="005551E8" w:rsidRDefault="00B75BAC" w:rsidP="00804097">
      <w:pPr>
        <w:pStyle w:val="a4"/>
        <w:numPr>
          <w:ilvl w:val="0"/>
          <w:numId w:val="1"/>
        </w:num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804097">
        <w:rPr>
          <w:rFonts w:ascii="Times New Roman" w:hAnsi="Times New Roman" w:cs="Times New Roman"/>
          <w:bCs/>
          <w:sz w:val="24"/>
          <w:szCs w:val="24"/>
        </w:rPr>
        <w:t>Базовый стандарт совершения инвестиционным советником операций на финансовом рынке</w:t>
      </w:r>
      <w:r w:rsidR="00804097" w:rsidRPr="00804097">
        <w:rPr>
          <w:rFonts w:ascii="Times New Roman" w:hAnsi="Times New Roman" w:cs="Times New Roman"/>
          <w:bCs/>
          <w:sz w:val="24"/>
          <w:szCs w:val="24"/>
        </w:rPr>
        <w:t>.</w:t>
      </w:r>
    </w:p>
    <w:p w:rsidR="005551E8" w:rsidRPr="005551E8" w:rsidRDefault="005551E8" w:rsidP="005551E8">
      <w:pPr>
        <w:pStyle w:val="a4"/>
        <w:numPr>
          <w:ilvl w:val="0"/>
          <w:numId w:val="1"/>
        </w:num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5551E8">
        <w:rPr>
          <w:rFonts w:ascii="Times New Roman" w:hAnsi="Times New Roman" w:cs="Times New Roman"/>
          <w:sz w:val="24"/>
          <w:szCs w:val="24"/>
        </w:rPr>
        <w:t>Базовый стандарт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551E8">
        <w:rPr>
          <w:rFonts w:ascii="Times New Roman" w:hAnsi="Times New Roman" w:cs="Times New Roman"/>
          <w:sz w:val="24"/>
          <w:szCs w:val="24"/>
        </w:rPr>
        <w:t>защиты прав и интересов физических и юридических лиц - получателей финансовых услуг, оказываемых членами саморегулируемых организаций в сфере финансового рынка, объединяющих инвестиционных советников</w:t>
      </w:r>
    </w:p>
    <w:p w:rsidR="00804097" w:rsidRPr="00804097" w:rsidRDefault="00B75BAC" w:rsidP="00804097">
      <w:pPr>
        <w:pStyle w:val="a4"/>
        <w:numPr>
          <w:ilvl w:val="0"/>
          <w:numId w:val="1"/>
        </w:num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804097">
        <w:rPr>
          <w:rFonts w:ascii="Times New Roman" w:hAnsi="Times New Roman" w:cs="Times New Roman"/>
          <w:sz w:val="24"/>
          <w:szCs w:val="24"/>
        </w:rPr>
        <w:t>Внутренний стандарт НАУФОР «Требования к предоставлению услуг инвестиционного консультирования посредством программ автоследования»</w:t>
      </w:r>
    </w:p>
    <w:p w:rsidR="00B75BAC" w:rsidRPr="00804097" w:rsidRDefault="00B75BAC" w:rsidP="00804097">
      <w:pPr>
        <w:pStyle w:val="a4"/>
        <w:numPr>
          <w:ilvl w:val="0"/>
          <w:numId w:val="1"/>
        </w:num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804097">
        <w:rPr>
          <w:rFonts w:ascii="Times New Roman" w:hAnsi="Times New Roman" w:cs="Times New Roman"/>
          <w:sz w:val="24"/>
          <w:szCs w:val="24"/>
        </w:rPr>
        <w:t>Внутренний стандарт НАУФОР «Требования к взаимодействию с физическими лицами при предложении финансовых инструментов и совершении необеспеченных сделок»</w:t>
      </w:r>
    </w:p>
    <w:p w:rsidR="001C6A40" w:rsidRPr="00804097" w:rsidRDefault="001C6A40" w:rsidP="00804097">
      <w:pPr>
        <w:pStyle w:val="a4"/>
        <w:numPr>
          <w:ilvl w:val="0"/>
          <w:numId w:val="1"/>
        </w:num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804097">
        <w:rPr>
          <w:rFonts w:ascii="Times New Roman" w:hAnsi="Times New Roman" w:cs="Times New Roman"/>
          <w:color w:val="000000"/>
          <w:sz w:val="24"/>
          <w:szCs w:val="24"/>
        </w:rPr>
        <w:t>Указани</w:t>
      </w:r>
      <w:r w:rsidR="00B75BAC" w:rsidRPr="00804097">
        <w:rPr>
          <w:rFonts w:ascii="Times New Roman" w:hAnsi="Times New Roman" w:cs="Times New Roman"/>
          <w:color w:val="000000"/>
          <w:sz w:val="24"/>
          <w:szCs w:val="24"/>
        </w:rPr>
        <w:t>е</w:t>
      </w:r>
      <w:r w:rsidRPr="00804097">
        <w:rPr>
          <w:rFonts w:ascii="Times New Roman" w:hAnsi="Times New Roman" w:cs="Times New Roman"/>
          <w:color w:val="000000"/>
          <w:sz w:val="24"/>
          <w:szCs w:val="24"/>
        </w:rPr>
        <w:t xml:space="preserve"> Банка России от 17 декабря 2018 года N 5014-У "О порядке определения инвестиционного профиля клиента инвестиционного советника, о требованиях к форме предоставления индивидуальной инвестиционной рекомендации и к осуществлению деятельности по ин</w:t>
      </w:r>
      <w:r w:rsidR="00B75BAC" w:rsidRPr="00804097">
        <w:rPr>
          <w:rFonts w:ascii="Times New Roman" w:hAnsi="Times New Roman" w:cs="Times New Roman"/>
          <w:color w:val="000000"/>
          <w:sz w:val="24"/>
          <w:szCs w:val="24"/>
        </w:rPr>
        <w:t xml:space="preserve">вестиционному консультированию" </w:t>
      </w:r>
    </w:p>
    <w:p w:rsidR="001967BB" w:rsidRPr="00804097" w:rsidRDefault="001967BB" w:rsidP="00804097">
      <w:pPr>
        <w:pStyle w:val="a4"/>
        <w:numPr>
          <w:ilvl w:val="0"/>
          <w:numId w:val="1"/>
        </w:num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804097">
        <w:rPr>
          <w:rFonts w:ascii="Times New Roman" w:hAnsi="Times New Roman" w:cs="Times New Roman"/>
          <w:iCs/>
          <w:color w:val="000000"/>
          <w:sz w:val="24"/>
          <w:szCs w:val="24"/>
        </w:rPr>
        <w:t>Указание</w:t>
      </w:r>
      <w:r w:rsidRPr="0080409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804097">
        <w:rPr>
          <w:rFonts w:ascii="Times New Roman" w:hAnsi="Times New Roman" w:cs="Times New Roman"/>
          <w:iCs/>
          <w:color w:val="000000"/>
          <w:sz w:val="24"/>
          <w:szCs w:val="24"/>
        </w:rPr>
        <w:t>Банка</w:t>
      </w:r>
      <w:r w:rsidRPr="0080409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804097">
        <w:rPr>
          <w:rFonts w:ascii="Times New Roman" w:hAnsi="Times New Roman" w:cs="Times New Roman"/>
          <w:iCs/>
          <w:color w:val="000000"/>
          <w:sz w:val="24"/>
          <w:szCs w:val="24"/>
        </w:rPr>
        <w:t>России</w:t>
      </w:r>
      <w:r w:rsidRPr="00804097">
        <w:rPr>
          <w:rFonts w:ascii="Times New Roman" w:hAnsi="Times New Roman" w:cs="Times New Roman"/>
          <w:color w:val="000000"/>
          <w:sz w:val="24"/>
          <w:szCs w:val="24"/>
        </w:rPr>
        <w:t xml:space="preserve"> от 27 ноября 2018 г. N </w:t>
      </w:r>
      <w:r w:rsidRPr="00804097">
        <w:rPr>
          <w:rFonts w:ascii="Times New Roman" w:hAnsi="Times New Roman" w:cs="Times New Roman"/>
          <w:iCs/>
          <w:color w:val="000000"/>
          <w:sz w:val="24"/>
          <w:szCs w:val="24"/>
        </w:rPr>
        <w:t>4980</w:t>
      </w:r>
      <w:r w:rsidRPr="00804097">
        <w:rPr>
          <w:rFonts w:ascii="Times New Roman" w:hAnsi="Times New Roman" w:cs="Times New Roman"/>
          <w:color w:val="000000"/>
          <w:sz w:val="24"/>
          <w:szCs w:val="24"/>
        </w:rPr>
        <w:t>-У</w:t>
      </w:r>
      <w:r w:rsidRPr="00804097">
        <w:rPr>
          <w:rFonts w:ascii="Times New Roman" w:hAnsi="Times New Roman" w:cs="Times New Roman"/>
          <w:color w:val="000000"/>
          <w:sz w:val="24"/>
          <w:szCs w:val="24"/>
        </w:rPr>
        <w:br/>
        <w:t>"О порядке аккредитации программ для электронных вычислительных машин, посредством которых осуществляется предоставление индивидуальных инвестиционных рекомендаций"</w:t>
      </w:r>
    </w:p>
    <w:p w:rsidR="003E2716" w:rsidRPr="00804097" w:rsidRDefault="003E2716" w:rsidP="00804097">
      <w:pPr>
        <w:pStyle w:val="a4"/>
        <w:numPr>
          <w:ilvl w:val="0"/>
          <w:numId w:val="1"/>
        </w:num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804097">
        <w:rPr>
          <w:rFonts w:ascii="Times New Roman" w:hAnsi="Times New Roman" w:cs="Times New Roman"/>
          <w:iCs/>
          <w:color w:val="000000"/>
          <w:sz w:val="24"/>
          <w:szCs w:val="24"/>
        </w:rPr>
        <w:t>Указание</w:t>
      </w:r>
      <w:r w:rsidRPr="0080409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804097">
        <w:rPr>
          <w:rFonts w:ascii="Times New Roman" w:hAnsi="Times New Roman" w:cs="Times New Roman"/>
          <w:iCs/>
          <w:color w:val="000000"/>
          <w:sz w:val="24"/>
          <w:szCs w:val="24"/>
        </w:rPr>
        <w:t>Банка</w:t>
      </w:r>
      <w:r w:rsidRPr="0080409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804097">
        <w:rPr>
          <w:rFonts w:ascii="Times New Roman" w:hAnsi="Times New Roman" w:cs="Times New Roman"/>
          <w:iCs/>
          <w:color w:val="000000"/>
          <w:sz w:val="24"/>
          <w:szCs w:val="24"/>
        </w:rPr>
        <w:t>России</w:t>
      </w:r>
      <w:r w:rsidRPr="00804097">
        <w:rPr>
          <w:rFonts w:ascii="Times New Roman" w:hAnsi="Times New Roman" w:cs="Times New Roman"/>
          <w:color w:val="000000"/>
          <w:sz w:val="24"/>
          <w:szCs w:val="24"/>
        </w:rPr>
        <w:t xml:space="preserve"> от 3 июня 2021 г. N </w:t>
      </w:r>
      <w:r w:rsidRPr="00804097">
        <w:rPr>
          <w:rFonts w:ascii="Times New Roman" w:hAnsi="Times New Roman" w:cs="Times New Roman"/>
          <w:iCs/>
          <w:color w:val="000000"/>
          <w:sz w:val="24"/>
          <w:szCs w:val="24"/>
        </w:rPr>
        <w:t>5809</w:t>
      </w:r>
      <w:r w:rsidRPr="00804097">
        <w:rPr>
          <w:rFonts w:ascii="Times New Roman" w:hAnsi="Times New Roman" w:cs="Times New Roman"/>
          <w:color w:val="000000"/>
          <w:sz w:val="24"/>
          <w:szCs w:val="24"/>
        </w:rPr>
        <w:t>-У</w:t>
      </w:r>
      <w:r w:rsidRPr="00804097">
        <w:rPr>
          <w:rFonts w:ascii="Times New Roman" w:hAnsi="Times New Roman" w:cs="Times New Roman"/>
          <w:color w:val="000000"/>
          <w:sz w:val="24"/>
          <w:szCs w:val="24"/>
        </w:rPr>
        <w:br/>
        <w:t>"О требованиях к программам для электронных вычислительных машин, используемым для оказания услуг по инвестиционному консультированию"</w:t>
      </w:r>
    </w:p>
    <w:p w:rsidR="000565BD" w:rsidRPr="00804097" w:rsidRDefault="000565BD" w:rsidP="00804097">
      <w:pPr>
        <w:pStyle w:val="a4"/>
        <w:numPr>
          <w:ilvl w:val="0"/>
          <w:numId w:val="1"/>
        </w:num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804097">
        <w:rPr>
          <w:rFonts w:ascii="Times New Roman" w:hAnsi="Times New Roman" w:cs="Times New Roman"/>
          <w:sz w:val="24"/>
          <w:szCs w:val="24"/>
        </w:rPr>
        <w:t>Налоговый кодекс Российской Федерации (часть вторая);</w:t>
      </w:r>
    </w:p>
    <w:p w:rsidR="000565BD" w:rsidRPr="00804097" w:rsidRDefault="000565BD" w:rsidP="00804097">
      <w:pPr>
        <w:pStyle w:val="a4"/>
        <w:numPr>
          <w:ilvl w:val="0"/>
          <w:numId w:val="1"/>
        </w:num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804097">
        <w:rPr>
          <w:rFonts w:ascii="Times New Roman" w:hAnsi="Times New Roman" w:cs="Times New Roman"/>
          <w:sz w:val="24"/>
          <w:szCs w:val="24"/>
        </w:rPr>
        <w:t>Федеральный закон от 29.11.2001 №156-ФЗ «Об инвестиционных фондах»;</w:t>
      </w:r>
    </w:p>
    <w:p w:rsidR="000565BD" w:rsidRPr="00804097" w:rsidRDefault="000565BD" w:rsidP="00804097">
      <w:pPr>
        <w:pStyle w:val="a4"/>
        <w:numPr>
          <w:ilvl w:val="0"/>
          <w:numId w:val="1"/>
        </w:num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804097">
        <w:rPr>
          <w:rFonts w:ascii="Times New Roman" w:hAnsi="Times New Roman" w:cs="Times New Roman"/>
          <w:sz w:val="24"/>
          <w:szCs w:val="24"/>
        </w:rPr>
        <w:t>Указание Банка России от 23 декабря 2021 года № </w:t>
      </w:r>
      <w:hyperlink r:id="rId5" w:tgtFrame="_blank" w:history="1">
        <w:r w:rsidRPr="00804097">
          <w:rPr>
            <w:rFonts w:ascii="Times New Roman" w:hAnsi="Times New Roman" w:cs="Times New Roman"/>
            <w:sz w:val="24"/>
            <w:szCs w:val="24"/>
          </w:rPr>
          <w:t>6023-У</w:t>
        </w:r>
      </w:hyperlink>
      <w:r w:rsidRPr="00804097">
        <w:rPr>
          <w:rFonts w:ascii="Times New Roman" w:hAnsi="Times New Roman" w:cs="Times New Roman"/>
          <w:sz w:val="24"/>
          <w:szCs w:val="24"/>
        </w:rPr>
        <w:t> «О требованиях к правилам доверительного управления открытым паевым инвестиционным фондом, инвестиционные паи которого не предназначены исключительно для квалифицированных инвесторов»;</w:t>
      </w:r>
    </w:p>
    <w:p w:rsidR="000565BD" w:rsidRPr="00804097" w:rsidRDefault="000565BD" w:rsidP="00804097">
      <w:pPr>
        <w:pStyle w:val="a4"/>
        <w:numPr>
          <w:ilvl w:val="0"/>
          <w:numId w:val="1"/>
        </w:num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804097">
        <w:rPr>
          <w:rFonts w:ascii="Times New Roman" w:hAnsi="Times New Roman" w:cs="Times New Roman"/>
          <w:sz w:val="24"/>
          <w:szCs w:val="24"/>
        </w:rPr>
        <w:t>Указание Банка России от 23 декабря 2021 года № </w:t>
      </w:r>
      <w:hyperlink r:id="rId6" w:tgtFrame="_blank" w:history="1">
        <w:r w:rsidRPr="00804097">
          <w:rPr>
            <w:rFonts w:ascii="Times New Roman" w:hAnsi="Times New Roman" w:cs="Times New Roman"/>
            <w:sz w:val="24"/>
            <w:szCs w:val="24"/>
          </w:rPr>
          <w:t>6024-У</w:t>
        </w:r>
      </w:hyperlink>
      <w:r w:rsidRPr="00804097">
        <w:rPr>
          <w:rFonts w:ascii="Times New Roman" w:hAnsi="Times New Roman" w:cs="Times New Roman"/>
          <w:sz w:val="24"/>
          <w:szCs w:val="24"/>
        </w:rPr>
        <w:t> «О требованиях к правилам доверительного управления биржевым паевым инвестиционным фондом, инвестиционные паи которого не предназначены исключительно для квалифицированных инвесторов»;</w:t>
      </w:r>
    </w:p>
    <w:p w:rsidR="000565BD" w:rsidRPr="00804097" w:rsidRDefault="000565BD" w:rsidP="00804097">
      <w:pPr>
        <w:pStyle w:val="a4"/>
        <w:numPr>
          <w:ilvl w:val="0"/>
          <w:numId w:val="1"/>
        </w:num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804097">
        <w:rPr>
          <w:rFonts w:ascii="Times New Roman" w:hAnsi="Times New Roman" w:cs="Times New Roman"/>
          <w:sz w:val="24"/>
          <w:szCs w:val="24"/>
        </w:rPr>
        <w:t>Указание Банка России от 23 декабря 2021 года № </w:t>
      </w:r>
      <w:hyperlink r:id="rId7" w:tgtFrame="_blank" w:history="1">
        <w:r w:rsidRPr="00804097">
          <w:rPr>
            <w:rFonts w:ascii="Times New Roman" w:hAnsi="Times New Roman" w:cs="Times New Roman"/>
            <w:sz w:val="24"/>
            <w:szCs w:val="24"/>
          </w:rPr>
          <w:t>6025-У</w:t>
        </w:r>
      </w:hyperlink>
      <w:r w:rsidRPr="00804097">
        <w:rPr>
          <w:rFonts w:ascii="Times New Roman" w:hAnsi="Times New Roman" w:cs="Times New Roman"/>
          <w:sz w:val="24"/>
          <w:szCs w:val="24"/>
        </w:rPr>
        <w:t> «О требованиях к правилам доверительного управления интервальным паевым инвестиционным фондом, инвестиционные паи которого не предназначены исключительно для квалифицированных инвесторов»;</w:t>
      </w:r>
    </w:p>
    <w:p w:rsidR="000565BD" w:rsidRPr="00804097" w:rsidRDefault="000565BD" w:rsidP="00804097">
      <w:pPr>
        <w:pStyle w:val="a4"/>
        <w:numPr>
          <w:ilvl w:val="0"/>
          <w:numId w:val="1"/>
        </w:num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804097">
        <w:rPr>
          <w:rFonts w:ascii="Times New Roman" w:hAnsi="Times New Roman" w:cs="Times New Roman"/>
          <w:sz w:val="24"/>
          <w:szCs w:val="24"/>
        </w:rPr>
        <w:t>Указание Банка России от 23 декабря 2021 года № </w:t>
      </w:r>
      <w:hyperlink r:id="rId8" w:tgtFrame="_blank" w:history="1">
        <w:r w:rsidRPr="00804097">
          <w:rPr>
            <w:rFonts w:ascii="Times New Roman" w:hAnsi="Times New Roman" w:cs="Times New Roman"/>
            <w:sz w:val="24"/>
            <w:szCs w:val="24"/>
          </w:rPr>
          <w:t>6027-У</w:t>
        </w:r>
      </w:hyperlink>
      <w:r w:rsidRPr="00804097">
        <w:rPr>
          <w:rFonts w:ascii="Times New Roman" w:hAnsi="Times New Roman" w:cs="Times New Roman"/>
          <w:sz w:val="24"/>
          <w:szCs w:val="24"/>
        </w:rPr>
        <w:t> «О требованиях к правилам доверительного управления закрытым паевым инвестиционным фондом, инвестиционные паи которого не предназначены исключительно для квалифицированных инвесторов»;</w:t>
      </w:r>
    </w:p>
    <w:p w:rsidR="005551E8" w:rsidRPr="005551E8" w:rsidRDefault="005551E8" w:rsidP="005551E8">
      <w:pPr>
        <w:pStyle w:val="a4"/>
        <w:numPr>
          <w:ilvl w:val="0"/>
          <w:numId w:val="1"/>
        </w:num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5551E8">
        <w:rPr>
          <w:rFonts w:ascii="Times New Roman" w:hAnsi="Times New Roman" w:cs="Times New Roman"/>
          <w:sz w:val="24"/>
          <w:szCs w:val="24"/>
        </w:rPr>
        <w:t xml:space="preserve">Указание Банка России от 23.09.2025 </w:t>
      </w:r>
      <w:r w:rsidR="0087646F">
        <w:rPr>
          <w:rFonts w:ascii="Times New Roman" w:hAnsi="Times New Roman" w:cs="Times New Roman"/>
          <w:sz w:val="24"/>
          <w:szCs w:val="24"/>
        </w:rPr>
        <w:t>№</w:t>
      </w:r>
      <w:r w:rsidRPr="005551E8">
        <w:rPr>
          <w:rFonts w:ascii="Times New Roman" w:hAnsi="Times New Roman" w:cs="Times New Roman"/>
          <w:sz w:val="24"/>
          <w:szCs w:val="24"/>
        </w:rPr>
        <w:t xml:space="preserve"> 7178-У</w:t>
      </w:r>
    </w:p>
    <w:p w:rsidR="005551E8" w:rsidRPr="005551E8" w:rsidRDefault="005551E8" w:rsidP="005551E8">
      <w:pPr>
        <w:pStyle w:val="a4"/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5551E8">
        <w:rPr>
          <w:rFonts w:ascii="Times New Roman" w:hAnsi="Times New Roman" w:cs="Times New Roman"/>
          <w:sz w:val="24"/>
          <w:szCs w:val="24"/>
        </w:rPr>
        <w:t>"О требованиях к правилам доверительного управления паевым инвестиционным фондом, инвестиционные паи которого предназначены исключительно для квалифицированных инвесторов"</w:t>
      </w:r>
    </w:p>
    <w:p w:rsidR="000565BD" w:rsidRPr="00804097" w:rsidRDefault="000565BD" w:rsidP="00804097">
      <w:pPr>
        <w:pStyle w:val="a4"/>
        <w:numPr>
          <w:ilvl w:val="0"/>
          <w:numId w:val="1"/>
        </w:num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804097">
        <w:rPr>
          <w:rFonts w:ascii="Times New Roman" w:hAnsi="Times New Roman" w:cs="Times New Roman"/>
          <w:sz w:val="24"/>
          <w:szCs w:val="24"/>
        </w:rPr>
        <w:lastRenderedPageBreak/>
        <w:t>Указание Банка России от 05.09.2016 №4129-У «О составе и структуре активов акционерных инвестиционных фондов и активов паевых инвестиционных фондов»;</w:t>
      </w:r>
    </w:p>
    <w:p w:rsidR="000565BD" w:rsidRPr="00804097" w:rsidRDefault="000565BD" w:rsidP="00804097">
      <w:pPr>
        <w:pStyle w:val="a4"/>
        <w:numPr>
          <w:ilvl w:val="0"/>
          <w:numId w:val="1"/>
        </w:num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804097">
        <w:rPr>
          <w:rFonts w:ascii="Times New Roman" w:hAnsi="Times New Roman" w:cs="Times New Roman"/>
          <w:sz w:val="24"/>
          <w:szCs w:val="24"/>
        </w:rPr>
        <w:t>Указание Банка России от 02.11.2020  №5609-У«О раскрытии, распространении и предоставлении информации акционерными инвестиционными фондами и управляющими компаниями инвестиционных фондов, паевых инвестиционных фондов и негосударственных пенсионных фондов, а также о требованиях к расчету доходности инвестиционной деятельности акционерного инвестиционного фонда и управляющей компании паевого инвестиционного фонда»;</w:t>
      </w:r>
    </w:p>
    <w:p w:rsidR="000565BD" w:rsidRPr="00804097" w:rsidRDefault="000565BD" w:rsidP="00804097">
      <w:pPr>
        <w:pStyle w:val="a4"/>
        <w:numPr>
          <w:ilvl w:val="0"/>
          <w:numId w:val="1"/>
        </w:num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804097">
        <w:rPr>
          <w:rFonts w:ascii="Times New Roman" w:hAnsi="Times New Roman" w:cs="Times New Roman"/>
          <w:sz w:val="24"/>
          <w:szCs w:val="24"/>
        </w:rPr>
        <w:t>Указание Банка России от 25.08.2015 №3758-У «Об определении стоимости чистых активов инвестиционных фондов, в том числе о порядке расчета среднегодовой стоимости чистых активов паевого инвестиционного фонда и чистых активов акционерного инвестиционного фонда, расчетной стоимости инвестиционных паев паевых инвестиционных фондов, стоимости имущества, переданного в оплату инвестиционных паев»;</w:t>
      </w:r>
    </w:p>
    <w:p w:rsidR="000565BD" w:rsidRPr="00804097" w:rsidRDefault="000565BD" w:rsidP="00804097">
      <w:pPr>
        <w:pStyle w:val="a4"/>
        <w:numPr>
          <w:ilvl w:val="0"/>
          <w:numId w:val="1"/>
        </w:num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804097">
        <w:rPr>
          <w:rFonts w:ascii="Times New Roman" w:hAnsi="Times New Roman" w:cs="Times New Roman"/>
          <w:sz w:val="24"/>
          <w:szCs w:val="24"/>
        </w:rPr>
        <w:t xml:space="preserve">Постановление ФКЦБ РФ от </w:t>
      </w:r>
      <w:proofErr w:type="gramStart"/>
      <w:r w:rsidRPr="00804097">
        <w:rPr>
          <w:rFonts w:ascii="Times New Roman" w:hAnsi="Times New Roman" w:cs="Times New Roman"/>
          <w:sz w:val="24"/>
          <w:szCs w:val="24"/>
        </w:rPr>
        <w:t>03.07.2002  №</w:t>
      </w:r>
      <w:proofErr w:type="gramEnd"/>
      <w:r w:rsidRPr="00804097">
        <w:rPr>
          <w:rFonts w:ascii="Times New Roman" w:hAnsi="Times New Roman" w:cs="Times New Roman"/>
          <w:sz w:val="24"/>
          <w:szCs w:val="24"/>
        </w:rPr>
        <w:t>22/</w:t>
      </w:r>
      <w:proofErr w:type="spellStart"/>
      <w:r w:rsidRPr="00804097">
        <w:rPr>
          <w:rFonts w:ascii="Times New Roman" w:hAnsi="Times New Roman" w:cs="Times New Roman"/>
          <w:sz w:val="24"/>
          <w:szCs w:val="24"/>
        </w:rPr>
        <w:t>пс</w:t>
      </w:r>
      <w:proofErr w:type="spellEnd"/>
      <w:r w:rsidRPr="00804097">
        <w:rPr>
          <w:rFonts w:ascii="Times New Roman" w:hAnsi="Times New Roman" w:cs="Times New Roman"/>
          <w:sz w:val="24"/>
          <w:szCs w:val="24"/>
        </w:rPr>
        <w:t xml:space="preserve"> «О приостановлении выдачи, погашения и обмена инвестиционных паев паевых инвестиционных фондов»;</w:t>
      </w:r>
    </w:p>
    <w:p w:rsidR="0087646F" w:rsidRPr="0087646F" w:rsidRDefault="000565BD" w:rsidP="00804097">
      <w:pPr>
        <w:pStyle w:val="a4"/>
        <w:numPr>
          <w:ilvl w:val="0"/>
          <w:numId w:val="1"/>
        </w:num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804097">
        <w:rPr>
          <w:rFonts w:ascii="Times New Roman" w:hAnsi="Times New Roman" w:cs="Times New Roman"/>
          <w:sz w:val="24"/>
          <w:szCs w:val="24"/>
        </w:rPr>
        <w:t>Приказ ФСФР России от 05.04.2011 №11-8/</w:t>
      </w:r>
      <w:proofErr w:type="spellStart"/>
      <w:r w:rsidRPr="00804097">
        <w:rPr>
          <w:rFonts w:ascii="Times New Roman" w:hAnsi="Times New Roman" w:cs="Times New Roman"/>
          <w:sz w:val="24"/>
          <w:szCs w:val="24"/>
        </w:rPr>
        <w:t>пз</w:t>
      </w:r>
      <w:proofErr w:type="spellEnd"/>
      <w:r w:rsidRPr="00804097">
        <w:rPr>
          <w:rFonts w:ascii="Times New Roman" w:hAnsi="Times New Roman" w:cs="Times New Roman"/>
          <w:sz w:val="24"/>
          <w:szCs w:val="24"/>
        </w:rPr>
        <w:t>-н "Об утверждении Положения об особенностях обращения и учета прав на ценные бумаги, предназначенные для квалифицированных инвесторов, и иностранные ценные бумаги".</w:t>
      </w:r>
      <w:bookmarkStart w:id="0" w:name="_GoBack"/>
      <w:bookmarkEnd w:id="0"/>
    </w:p>
    <w:sectPr w:rsidR="0087646F" w:rsidRPr="0087646F" w:rsidSect="00640E1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351298B"/>
    <w:multiLevelType w:val="hybridMultilevel"/>
    <w:tmpl w:val="1BC4B24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55E72A2"/>
    <w:multiLevelType w:val="hybridMultilevel"/>
    <w:tmpl w:val="0628696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37CD7"/>
    <w:rsid w:val="000565BD"/>
    <w:rsid w:val="00192A02"/>
    <w:rsid w:val="001967BB"/>
    <w:rsid w:val="001C6A40"/>
    <w:rsid w:val="003E2716"/>
    <w:rsid w:val="005551E8"/>
    <w:rsid w:val="00804097"/>
    <w:rsid w:val="0087646F"/>
    <w:rsid w:val="00925589"/>
    <w:rsid w:val="009F534F"/>
    <w:rsid w:val="00A37CD7"/>
    <w:rsid w:val="00B75BAC"/>
    <w:rsid w:val="00F24E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237FEB"/>
  <w15:chartTrackingRefBased/>
  <w15:docId w15:val="{A0B8B58B-2BE4-4C19-AB16-AC75F96C9C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 w:qFormat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0565BD"/>
    <w:pPr>
      <w:spacing w:before="600" w:after="0" w:line="360" w:lineRule="auto"/>
    </w:pPr>
  </w:style>
  <w:style w:type="paragraph" w:styleId="1">
    <w:name w:val="heading 1"/>
    <w:basedOn w:val="a"/>
    <w:link w:val="10"/>
    <w:uiPriority w:val="9"/>
    <w:qFormat/>
    <w:rsid w:val="00B75BA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m-1589887496689103460msolistparagraph">
    <w:name w:val="m_-1589887496689103460msolistparagraph"/>
    <w:basedOn w:val="a"/>
    <w:rsid w:val="00A37CD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A37CD7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0565BD"/>
    <w:pPr>
      <w:spacing w:before="0" w:after="200" w:line="276" w:lineRule="auto"/>
      <w:ind w:left="720"/>
      <w:contextualSpacing/>
    </w:pPr>
  </w:style>
  <w:style w:type="paragraph" w:styleId="2">
    <w:name w:val="Body Text 2"/>
    <w:basedOn w:val="a"/>
    <w:link w:val="20"/>
    <w:semiHidden/>
    <w:unhideWhenUsed/>
    <w:qFormat/>
    <w:rsid w:val="000565BD"/>
    <w:pPr>
      <w:widowControl w:val="0"/>
      <w:adjustRightInd w:val="0"/>
      <w:spacing w:before="0" w:after="120" w:line="360" w:lineRule="atLeast"/>
      <w:ind w:left="283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Основной текст 2 Знак"/>
    <w:basedOn w:val="a0"/>
    <w:link w:val="2"/>
    <w:semiHidden/>
    <w:rsid w:val="000565BD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B75BAC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085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5758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8413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1962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8147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024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888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951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7100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079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cbr.ru/Queries/UniDbQuery/File/90134/2567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cbr.ru/Queries/UniDbQuery/File/90134/2566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cbr.ru/Queries/UniDbQuery/File/90134/2565" TargetMode="External"/><Relationship Id="rId5" Type="http://schemas.openxmlformats.org/officeDocument/2006/relationships/hyperlink" Target="https://www.cbr.ru/Queries/UniDbQuery/File/90134/2564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667</Words>
  <Characters>3806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andreeva</dc:creator>
  <cp:keywords/>
  <dc:description/>
  <cp:lastModifiedBy>Филимонова Анастасия Сергеевна</cp:lastModifiedBy>
  <cp:revision>2</cp:revision>
  <dcterms:created xsi:type="dcterms:W3CDTF">2026-05-21T08:22:00Z</dcterms:created>
  <dcterms:modified xsi:type="dcterms:W3CDTF">2026-05-21T08:22:00Z</dcterms:modified>
</cp:coreProperties>
</file>