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5DF8" w:rsidRPr="00CF3842" w:rsidRDefault="00A341E4" w:rsidP="00E612E9">
      <w:pPr>
        <w:jc w:val="center"/>
        <w:rPr>
          <w:rFonts w:ascii="Times New Roman" w:eastAsia="Times New Roman" w:hAnsi="Times New Roman"/>
          <w:b/>
          <w:color w:val="01161E"/>
          <w:sz w:val="24"/>
          <w:szCs w:val="24"/>
        </w:rPr>
      </w:pPr>
      <w:bookmarkStart w:id="0" w:name="_GoBack"/>
      <w:bookmarkEnd w:id="0"/>
      <w:r w:rsidRPr="00CF3842">
        <w:rPr>
          <w:rFonts w:ascii="Times New Roman" w:hAnsi="Times New Roman"/>
          <w:b/>
          <w:sz w:val="24"/>
          <w:szCs w:val="24"/>
        </w:rPr>
        <w:t xml:space="preserve">Вопросы по порядку </w:t>
      </w:r>
      <w:r w:rsidR="00E612E9">
        <w:rPr>
          <w:rFonts w:ascii="Times New Roman" w:hAnsi="Times New Roman"/>
          <w:b/>
          <w:sz w:val="24"/>
          <w:szCs w:val="24"/>
        </w:rPr>
        <w:t>заполнения отчетности</w:t>
      </w:r>
    </w:p>
    <w:p w:rsidR="00A341E4" w:rsidRPr="00903332" w:rsidRDefault="00A341E4" w:rsidP="00A341E4"/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527"/>
        <w:gridCol w:w="3125"/>
        <w:gridCol w:w="8222"/>
        <w:gridCol w:w="2976"/>
      </w:tblGrid>
      <w:tr w:rsidR="005D0510" w:rsidRPr="00600149" w:rsidTr="00240A51">
        <w:trPr>
          <w:trHeight w:val="582"/>
        </w:trPr>
        <w:tc>
          <w:tcPr>
            <w:tcW w:w="527" w:type="dxa"/>
            <w:shd w:val="clear" w:color="auto" w:fill="DAEEF3" w:themeFill="accent5" w:themeFillTint="33"/>
            <w:vAlign w:val="center"/>
          </w:tcPr>
          <w:p w:rsidR="005D0510" w:rsidRPr="00777769" w:rsidRDefault="005D0510" w:rsidP="007777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323" w:type="dxa"/>
            <w:gridSpan w:val="3"/>
            <w:shd w:val="clear" w:color="auto" w:fill="DAEEF3" w:themeFill="accent5" w:themeFillTint="33"/>
            <w:vAlign w:val="center"/>
          </w:tcPr>
          <w:p w:rsidR="005D0510" w:rsidRPr="00316AED" w:rsidRDefault="005D0510" w:rsidP="00D25B70">
            <w:pPr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316AE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Указание Банка России </w:t>
            </w:r>
            <w:r w:rsidRPr="00E71121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</w:rPr>
              <w:t>№ 6282-У</w:t>
            </w:r>
            <w:r w:rsidRPr="00316AED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</w:rPr>
              <w:t xml:space="preserve">. Отчетная форма </w:t>
            </w:r>
            <w:r w:rsidRPr="00E7112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0420432</w:t>
            </w:r>
            <w:r w:rsidR="00D25B70" w:rsidRPr="00316AE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 </w:t>
            </w:r>
            <w:r w:rsidR="00986E2D" w:rsidRPr="00316AE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«</w:t>
            </w:r>
            <w:r w:rsidR="00D25B70" w:rsidRPr="00316AE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Сведения о показателях операционной надежности профессиональных участников рынка ценных бумаг, организаторов торговли, клиринговых организаций и применяемых ими информационных технологиях</w:t>
            </w:r>
            <w:r w:rsidR="00986E2D" w:rsidRPr="00316AE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»</w:t>
            </w:r>
          </w:p>
        </w:tc>
      </w:tr>
      <w:tr w:rsidR="00E612E9" w:rsidRPr="00600149" w:rsidTr="00240A51">
        <w:trPr>
          <w:trHeight w:val="561"/>
        </w:trPr>
        <w:tc>
          <w:tcPr>
            <w:tcW w:w="527" w:type="dxa"/>
            <w:shd w:val="clear" w:color="auto" w:fill="DAEEF3" w:themeFill="accent5" w:themeFillTint="33"/>
          </w:tcPr>
          <w:p w:rsidR="00E612E9" w:rsidRPr="00777769" w:rsidRDefault="00E612E9" w:rsidP="00E612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3125" w:type="dxa"/>
            <w:shd w:val="clear" w:color="auto" w:fill="DAEEF3" w:themeFill="accent5" w:themeFillTint="33"/>
            <w:vAlign w:val="center"/>
          </w:tcPr>
          <w:p w:rsidR="00E612E9" w:rsidRPr="005D0510" w:rsidRDefault="00E612E9" w:rsidP="00E612E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0510">
              <w:rPr>
                <w:rFonts w:ascii="Times New Roman" w:hAnsi="Times New Roman"/>
                <w:b/>
                <w:sz w:val="20"/>
                <w:szCs w:val="20"/>
              </w:rPr>
              <w:t>Ссылка на пункт П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орядка </w:t>
            </w:r>
            <w:r w:rsidRPr="000B0D92">
              <w:rPr>
                <w:rFonts w:ascii="Times New Roman" w:hAnsi="Times New Roman"/>
                <w:b/>
                <w:sz w:val="20"/>
                <w:szCs w:val="20"/>
              </w:rPr>
              <w:t>и сроков составления отчетности</w:t>
            </w:r>
          </w:p>
        </w:tc>
        <w:tc>
          <w:tcPr>
            <w:tcW w:w="8222" w:type="dxa"/>
            <w:shd w:val="clear" w:color="auto" w:fill="DAEEF3" w:themeFill="accent5" w:themeFillTint="33"/>
            <w:vAlign w:val="center"/>
          </w:tcPr>
          <w:p w:rsidR="00E612E9" w:rsidRPr="005D0510" w:rsidRDefault="00E612E9" w:rsidP="004A0C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0510">
              <w:rPr>
                <w:rFonts w:ascii="Times New Roman" w:hAnsi="Times New Roman"/>
                <w:b/>
                <w:sz w:val="20"/>
                <w:szCs w:val="20"/>
              </w:rPr>
              <w:t>Содержание вопроса</w:t>
            </w:r>
          </w:p>
        </w:tc>
        <w:tc>
          <w:tcPr>
            <w:tcW w:w="2976" w:type="dxa"/>
            <w:shd w:val="clear" w:color="auto" w:fill="DAEEF3" w:themeFill="accent5" w:themeFillTint="33"/>
          </w:tcPr>
          <w:p w:rsidR="00E612E9" w:rsidRPr="00E612E9" w:rsidRDefault="00E612E9" w:rsidP="00724C5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612E9">
              <w:rPr>
                <w:rFonts w:ascii="Times New Roman" w:hAnsi="Times New Roman"/>
                <w:b/>
                <w:sz w:val="20"/>
                <w:szCs w:val="20"/>
              </w:rPr>
              <w:t>Примечание</w:t>
            </w:r>
          </w:p>
        </w:tc>
      </w:tr>
      <w:tr w:rsidR="00E612E9" w:rsidRPr="00600149" w:rsidTr="00240A51">
        <w:tc>
          <w:tcPr>
            <w:tcW w:w="527" w:type="dxa"/>
          </w:tcPr>
          <w:p w:rsidR="00E612E9" w:rsidRPr="00777769" w:rsidRDefault="00E612E9" w:rsidP="00E612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125" w:type="dxa"/>
          </w:tcPr>
          <w:p w:rsidR="00E612E9" w:rsidRPr="005D0510" w:rsidRDefault="00E612E9" w:rsidP="00EA70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22" w:type="dxa"/>
          </w:tcPr>
          <w:p w:rsidR="00E612E9" w:rsidRPr="005D0510" w:rsidRDefault="00E612E9" w:rsidP="00EA709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E612E9" w:rsidRPr="005D0510" w:rsidRDefault="00E612E9" w:rsidP="00EA709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12E9" w:rsidRPr="00600149" w:rsidTr="00240A51">
        <w:tc>
          <w:tcPr>
            <w:tcW w:w="527" w:type="dxa"/>
          </w:tcPr>
          <w:p w:rsidR="00E612E9" w:rsidRPr="00777769" w:rsidRDefault="00E612E9" w:rsidP="00E612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7769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125" w:type="dxa"/>
          </w:tcPr>
          <w:p w:rsidR="00E612E9" w:rsidRPr="005D0510" w:rsidRDefault="00E612E9" w:rsidP="00EA70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22" w:type="dxa"/>
          </w:tcPr>
          <w:p w:rsidR="00E612E9" w:rsidRPr="005D0510" w:rsidRDefault="00E612E9" w:rsidP="00EA709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E612E9" w:rsidRPr="005D0510" w:rsidRDefault="00E612E9" w:rsidP="00EA709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12E9" w:rsidRPr="00600149" w:rsidTr="00240A51">
        <w:tc>
          <w:tcPr>
            <w:tcW w:w="527" w:type="dxa"/>
          </w:tcPr>
          <w:p w:rsidR="00E612E9" w:rsidRPr="00777769" w:rsidRDefault="00E612E9" w:rsidP="00E612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7769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3125" w:type="dxa"/>
          </w:tcPr>
          <w:p w:rsidR="00E612E9" w:rsidRPr="005D0510" w:rsidRDefault="00E612E9" w:rsidP="00EA70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22" w:type="dxa"/>
          </w:tcPr>
          <w:p w:rsidR="00E612E9" w:rsidRPr="005D0510" w:rsidRDefault="00E612E9" w:rsidP="00EA709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E612E9" w:rsidRPr="005D0510" w:rsidRDefault="00E612E9" w:rsidP="00EA709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2B61" w:rsidRPr="00600149" w:rsidTr="00240A51">
        <w:tc>
          <w:tcPr>
            <w:tcW w:w="527" w:type="dxa"/>
          </w:tcPr>
          <w:p w:rsidR="000C2B61" w:rsidRPr="00777769" w:rsidRDefault="000C2B61" w:rsidP="00E612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3125" w:type="dxa"/>
          </w:tcPr>
          <w:p w:rsidR="000C2B61" w:rsidRPr="005D0510" w:rsidRDefault="000C2B61" w:rsidP="00EA70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22" w:type="dxa"/>
          </w:tcPr>
          <w:p w:rsidR="000C2B61" w:rsidRPr="005D0510" w:rsidRDefault="000C2B61" w:rsidP="00EA709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0C2B61" w:rsidRPr="005D0510" w:rsidRDefault="000C2B61" w:rsidP="00EA709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12E9" w:rsidRPr="00600149" w:rsidTr="000C2B61">
        <w:trPr>
          <w:trHeight w:val="506"/>
        </w:trPr>
        <w:tc>
          <w:tcPr>
            <w:tcW w:w="527" w:type="dxa"/>
            <w:shd w:val="clear" w:color="auto" w:fill="FDE9D9" w:themeFill="accent6" w:themeFillTint="33"/>
          </w:tcPr>
          <w:p w:rsidR="00E612E9" w:rsidRPr="00777769" w:rsidRDefault="00E612E9" w:rsidP="00E612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23" w:type="dxa"/>
            <w:gridSpan w:val="3"/>
            <w:shd w:val="clear" w:color="auto" w:fill="FDE9D9" w:themeFill="accent6" w:themeFillTint="33"/>
          </w:tcPr>
          <w:p w:rsidR="00E612E9" w:rsidRPr="00316AED" w:rsidRDefault="00E612E9" w:rsidP="00724C5A">
            <w:pPr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316AE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Указание Банка России </w:t>
            </w:r>
            <w:r w:rsidRPr="00E7112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№ 6282-У</w:t>
            </w:r>
            <w:r w:rsidRPr="00316AE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. Отчетная форма </w:t>
            </w:r>
            <w:r w:rsidRPr="00E7112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042043</w:t>
            </w:r>
            <w:r w:rsidRPr="00316AE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3</w:t>
            </w:r>
            <w:r w:rsidR="00D25B70" w:rsidRPr="00316AE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 </w:t>
            </w:r>
            <w:r w:rsidR="00986E2D" w:rsidRPr="00316AE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«</w:t>
            </w:r>
            <w:r w:rsidR="00D25B70" w:rsidRPr="00316AE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Сведения об оценке выполнения требований к обеспечению защиты информации профессиональными участниками рынка ценных бумаг, организаторами торговли, клиринговыми организациями</w:t>
            </w:r>
            <w:r w:rsidR="00986E2D" w:rsidRPr="00316AE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»</w:t>
            </w:r>
          </w:p>
        </w:tc>
      </w:tr>
      <w:tr w:rsidR="000C2B61" w:rsidRPr="00600149" w:rsidTr="000C2B61">
        <w:trPr>
          <w:trHeight w:val="586"/>
        </w:trPr>
        <w:tc>
          <w:tcPr>
            <w:tcW w:w="527" w:type="dxa"/>
            <w:shd w:val="clear" w:color="auto" w:fill="FDE9D9" w:themeFill="accent6" w:themeFillTint="33"/>
          </w:tcPr>
          <w:p w:rsidR="00E612E9" w:rsidRPr="00777769" w:rsidRDefault="00E612E9" w:rsidP="00E612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3125" w:type="dxa"/>
            <w:shd w:val="clear" w:color="auto" w:fill="FDE9D9" w:themeFill="accent6" w:themeFillTint="33"/>
            <w:vAlign w:val="center"/>
          </w:tcPr>
          <w:p w:rsidR="00E612E9" w:rsidRPr="005D0510" w:rsidRDefault="00E612E9" w:rsidP="00E612E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0510">
              <w:rPr>
                <w:rFonts w:ascii="Times New Roman" w:hAnsi="Times New Roman"/>
                <w:b/>
                <w:sz w:val="20"/>
                <w:szCs w:val="20"/>
              </w:rPr>
              <w:t>Ссылка на пункт П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орядка </w:t>
            </w:r>
            <w:r w:rsidRPr="000B0D92">
              <w:rPr>
                <w:rFonts w:ascii="Times New Roman" w:hAnsi="Times New Roman"/>
                <w:b/>
                <w:sz w:val="20"/>
                <w:szCs w:val="20"/>
              </w:rPr>
              <w:t>и сроков составления отчетности</w:t>
            </w:r>
          </w:p>
        </w:tc>
        <w:tc>
          <w:tcPr>
            <w:tcW w:w="8222" w:type="dxa"/>
            <w:shd w:val="clear" w:color="auto" w:fill="FDE9D9" w:themeFill="accent6" w:themeFillTint="33"/>
            <w:vAlign w:val="center"/>
          </w:tcPr>
          <w:p w:rsidR="00E612E9" w:rsidRPr="005D0510" w:rsidRDefault="00E612E9" w:rsidP="00E612E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0510">
              <w:rPr>
                <w:rFonts w:ascii="Times New Roman" w:hAnsi="Times New Roman"/>
                <w:b/>
                <w:sz w:val="20"/>
                <w:szCs w:val="20"/>
              </w:rPr>
              <w:t>Содержание вопроса</w:t>
            </w:r>
          </w:p>
        </w:tc>
        <w:tc>
          <w:tcPr>
            <w:tcW w:w="2976" w:type="dxa"/>
            <w:shd w:val="clear" w:color="auto" w:fill="FDE9D9" w:themeFill="accent6" w:themeFillTint="33"/>
          </w:tcPr>
          <w:p w:rsidR="009A12C9" w:rsidRPr="00E95DD3" w:rsidRDefault="009A12C9" w:rsidP="00E95D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95DD3">
              <w:rPr>
                <w:rFonts w:ascii="Times New Roman" w:hAnsi="Times New Roman"/>
                <w:b/>
                <w:sz w:val="20"/>
                <w:szCs w:val="20"/>
              </w:rPr>
              <w:t>Примечание</w:t>
            </w:r>
          </w:p>
        </w:tc>
      </w:tr>
      <w:tr w:rsidR="00E612E9" w:rsidRPr="00600149" w:rsidTr="00240A51">
        <w:tc>
          <w:tcPr>
            <w:tcW w:w="527" w:type="dxa"/>
          </w:tcPr>
          <w:p w:rsidR="00E612E9" w:rsidRPr="00777769" w:rsidRDefault="00E612E9" w:rsidP="00E612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125" w:type="dxa"/>
          </w:tcPr>
          <w:p w:rsidR="00E612E9" w:rsidRPr="005D0510" w:rsidRDefault="00E612E9" w:rsidP="00EA70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22" w:type="dxa"/>
          </w:tcPr>
          <w:p w:rsidR="00E612E9" w:rsidRPr="005D0510" w:rsidRDefault="00E612E9" w:rsidP="00EA709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E612E9" w:rsidRPr="005D0510" w:rsidRDefault="00E612E9" w:rsidP="00EA709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12E9" w:rsidRPr="00600149" w:rsidTr="00240A51">
        <w:tc>
          <w:tcPr>
            <w:tcW w:w="527" w:type="dxa"/>
          </w:tcPr>
          <w:p w:rsidR="00E612E9" w:rsidRPr="00777769" w:rsidRDefault="00E612E9" w:rsidP="00E612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7769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125" w:type="dxa"/>
          </w:tcPr>
          <w:p w:rsidR="00E612E9" w:rsidRPr="005D0510" w:rsidRDefault="00E612E9" w:rsidP="00EA70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22" w:type="dxa"/>
          </w:tcPr>
          <w:p w:rsidR="00E612E9" w:rsidRPr="005D0510" w:rsidRDefault="00E612E9" w:rsidP="00EA709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E612E9" w:rsidRPr="005D0510" w:rsidRDefault="00E612E9" w:rsidP="00EA709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12E9" w:rsidRPr="00600149" w:rsidTr="00240A51">
        <w:tc>
          <w:tcPr>
            <w:tcW w:w="527" w:type="dxa"/>
          </w:tcPr>
          <w:p w:rsidR="00E612E9" w:rsidRPr="00777769" w:rsidRDefault="00E612E9" w:rsidP="00E612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3125" w:type="dxa"/>
          </w:tcPr>
          <w:p w:rsidR="00E612E9" w:rsidRPr="005D0510" w:rsidRDefault="00E612E9" w:rsidP="00EA70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22" w:type="dxa"/>
          </w:tcPr>
          <w:p w:rsidR="00E612E9" w:rsidRPr="005D0510" w:rsidRDefault="00E612E9" w:rsidP="00EA709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E612E9" w:rsidRPr="005D0510" w:rsidRDefault="00E612E9" w:rsidP="00EA709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2B61" w:rsidRPr="00600149" w:rsidTr="00240A51">
        <w:tc>
          <w:tcPr>
            <w:tcW w:w="527" w:type="dxa"/>
          </w:tcPr>
          <w:p w:rsidR="000C2B61" w:rsidRDefault="000C2B61" w:rsidP="00E612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3125" w:type="dxa"/>
          </w:tcPr>
          <w:p w:rsidR="000C2B61" w:rsidRPr="005D0510" w:rsidRDefault="000C2B61" w:rsidP="00EA70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22" w:type="dxa"/>
          </w:tcPr>
          <w:p w:rsidR="000C2B61" w:rsidRPr="005D0510" w:rsidRDefault="000C2B61" w:rsidP="00EA709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0C2B61" w:rsidRPr="005D0510" w:rsidRDefault="000C2B61" w:rsidP="00EA709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12E9" w:rsidRPr="00600149" w:rsidTr="000C2B61">
        <w:trPr>
          <w:trHeight w:val="630"/>
        </w:trPr>
        <w:tc>
          <w:tcPr>
            <w:tcW w:w="527" w:type="dxa"/>
            <w:shd w:val="clear" w:color="auto" w:fill="E5DFEC" w:themeFill="accent4" w:themeFillTint="33"/>
          </w:tcPr>
          <w:p w:rsidR="00E612E9" w:rsidRPr="00777769" w:rsidRDefault="00E612E9" w:rsidP="00E612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23" w:type="dxa"/>
            <w:gridSpan w:val="3"/>
            <w:shd w:val="clear" w:color="auto" w:fill="E5DFEC" w:themeFill="accent4" w:themeFillTint="33"/>
          </w:tcPr>
          <w:p w:rsidR="0090196B" w:rsidRPr="00316AED" w:rsidRDefault="00E612E9" w:rsidP="00D25B70">
            <w:pPr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316AE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Указание Банка России </w:t>
            </w:r>
            <w:r w:rsidRPr="00E7112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№ 6292-У</w:t>
            </w:r>
            <w:r w:rsidRPr="00316AE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. Отчетная форма </w:t>
            </w:r>
            <w:r w:rsidRPr="00E7112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0420523</w:t>
            </w:r>
            <w:r w:rsidR="00D25B70" w:rsidRPr="00316AE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 </w:t>
            </w:r>
            <w:r w:rsidR="00986E2D" w:rsidRPr="00316AE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«</w:t>
            </w:r>
            <w:r w:rsidR="00D25B70" w:rsidRPr="00316AE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Сведения о показателях операционной надежности управляющей компании </w:t>
            </w:r>
          </w:p>
          <w:p w:rsidR="00E612E9" w:rsidRPr="00D25B70" w:rsidRDefault="00D25B70" w:rsidP="00D25B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16AE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и применяемых ею информационных технологиях</w:t>
            </w:r>
            <w:r w:rsidR="00986E2D" w:rsidRPr="00316AED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»</w:t>
            </w:r>
          </w:p>
        </w:tc>
      </w:tr>
      <w:tr w:rsidR="000C2B61" w:rsidRPr="00600149" w:rsidTr="000C2B61">
        <w:trPr>
          <w:trHeight w:val="487"/>
        </w:trPr>
        <w:tc>
          <w:tcPr>
            <w:tcW w:w="527" w:type="dxa"/>
            <w:shd w:val="clear" w:color="auto" w:fill="E5DFEC" w:themeFill="accent4" w:themeFillTint="33"/>
          </w:tcPr>
          <w:p w:rsidR="00E612E9" w:rsidRPr="00777769" w:rsidRDefault="00E612E9" w:rsidP="00E612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3125" w:type="dxa"/>
            <w:shd w:val="clear" w:color="auto" w:fill="E5DFEC" w:themeFill="accent4" w:themeFillTint="33"/>
            <w:vAlign w:val="center"/>
          </w:tcPr>
          <w:p w:rsidR="00E612E9" w:rsidRPr="005D0510" w:rsidRDefault="00E612E9" w:rsidP="00E612E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0510">
              <w:rPr>
                <w:rFonts w:ascii="Times New Roman" w:hAnsi="Times New Roman"/>
                <w:b/>
                <w:sz w:val="20"/>
                <w:szCs w:val="20"/>
              </w:rPr>
              <w:t>Ссылка на пункт П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орядка </w:t>
            </w:r>
            <w:r w:rsidRPr="000B0D92">
              <w:rPr>
                <w:rFonts w:ascii="Times New Roman" w:hAnsi="Times New Roman"/>
                <w:b/>
                <w:sz w:val="20"/>
                <w:szCs w:val="20"/>
              </w:rPr>
              <w:t>и сроков составления отчетности</w:t>
            </w:r>
          </w:p>
        </w:tc>
        <w:tc>
          <w:tcPr>
            <w:tcW w:w="8222" w:type="dxa"/>
            <w:shd w:val="clear" w:color="auto" w:fill="E5DFEC" w:themeFill="accent4" w:themeFillTint="33"/>
            <w:vAlign w:val="center"/>
          </w:tcPr>
          <w:p w:rsidR="00E612E9" w:rsidRPr="005D0510" w:rsidRDefault="00E612E9" w:rsidP="00E612E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0510">
              <w:rPr>
                <w:rFonts w:ascii="Times New Roman" w:hAnsi="Times New Roman"/>
                <w:b/>
                <w:sz w:val="20"/>
                <w:szCs w:val="20"/>
              </w:rPr>
              <w:t>Содержание вопроса</w:t>
            </w:r>
          </w:p>
        </w:tc>
        <w:tc>
          <w:tcPr>
            <w:tcW w:w="2976" w:type="dxa"/>
            <w:shd w:val="clear" w:color="auto" w:fill="E5DFEC" w:themeFill="accent4" w:themeFillTint="33"/>
          </w:tcPr>
          <w:p w:rsidR="00E612E9" w:rsidRPr="005D0510" w:rsidRDefault="00E95DD3" w:rsidP="00E95D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5DD3">
              <w:rPr>
                <w:rFonts w:ascii="Times New Roman" w:hAnsi="Times New Roman"/>
                <w:b/>
                <w:sz w:val="20"/>
                <w:szCs w:val="20"/>
              </w:rPr>
              <w:t>Примечание</w:t>
            </w:r>
          </w:p>
        </w:tc>
      </w:tr>
      <w:tr w:rsidR="00E612E9" w:rsidRPr="00600149" w:rsidTr="00240A51">
        <w:tc>
          <w:tcPr>
            <w:tcW w:w="527" w:type="dxa"/>
          </w:tcPr>
          <w:p w:rsidR="00E612E9" w:rsidRPr="00777769" w:rsidRDefault="00E612E9" w:rsidP="00E612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776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125" w:type="dxa"/>
          </w:tcPr>
          <w:p w:rsidR="00E612E9" w:rsidRPr="005D0510" w:rsidRDefault="00E612E9" w:rsidP="00EA70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22" w:type="dxa"/>
          </w:tcPr>
          <w:p w:rsidR="00E612E9" w:rsidRPr="005D0510" w:rsidRDefault="00E612E9" w:rsidP="00EA709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E612E9" w:rsidRPr="005D0510" w:rsidRDefault="00E612E9" w:rsidP="00EA709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12E9" w:rsidRPr="00600149" w:rsidTr="00240A51">
        <w:tc>
          <w:tcPr>
            <w:tcW w:w="527" w:type="dxa"/>
          </w:tcPr>
          <w:p w:rsidR="00E612E9" w:rsidRPr="00777769" w:rsidRDefault="00E612E9" w:rsidP="00E612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7769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125" w:type="dxa"/>
          </w:tcPr>
          <w:p w:rsidR="00E612E9" w:rsidRPr="005D0510" w:rsidRDefault="00E612E9" w:rsidP="00EA70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22" w:type="dxa"/>
          </w:tcPr>
          <w:p w:rsidR="00E612E9" w:rsidRPr="005D0510" w:rsidRDefault="00E612E9" w:rsidP="00EA709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E612E9" w:rsidRPr="005D0510" w:rsidRDefault="00E612E9" w:rsidP="00EA709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12E9" w:rsidRPr="00600149" w:rsidTr="00240A51">
        <w:tc>
          <w:tcPr>
            <w:tcW w:w="527" w:type="dxa"/>
          </w:tcPr>
          <w:p w:rsidR="00E612E9" w:rsidRPr="00777769" w:rsidRDefault="00E612E9" w:rsidP="00E612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7769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3125" w:type="dxa"/>
          </w:tcPr>
          <w:p w:rsidR="00E612E9" w:rsidRPr="00600149" w:rsidRDefault="00E612E9" w:rsidP="00EA70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22" w:type="dxa"/>
          </w:tcPr>
          <w:p w:rsidR="00E612E9" w:rsidRPr="00600149" w:rsidRDefault="00E612E9" w:rsidP="00EA709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E612E9" w:rsidRPr="00600149" w:rsidRDefault="00E612E9" w:rsidP="00EA709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2B61" w:rsidRPr="00600149" w:rsidTr="00240A51">
        <w:tc>
          <w:tcPr>
            <w:tcW w:w="527" w:type="dxa"/>
          </w:tcPr>
          <w:p w:rsidR="000C2B61" w:rsidRPr="00777769" w:rsidRDefault="000C2B61" w:rsidP="00E612E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3125" w:type="dxa"/>
          </w:tcPr>
          <w:p w:rsidR="000C2B61" w:rsidRPr="00600149" w:rsidRDefault="000C2B61" w:rsidP="00EA70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22" w:type="dxa"/>
          </w:tcPr>
          <w:p w:rsidR="000C2B61" w:rsidRPr="00600149" w:rsidRDefault="000C2B61" w:rsidP="00EA709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0C2B61" w:rsidRPr="00600149" w:rsidRDefault="000C2B61" w:rsidP="00EA709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E4340" w:rsidRDefault="003E4340" w:rsidP="00600149"/>
    <w:p w:rsidR="0065161A" w:rsidRDefault="0065161A" w:rsidP="00600149"/>
    <w:sectPr w:rsidR="0065161A" w:rsidSect="00EE0C51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5D0CCA"/>
    <w:multiLevelType w:val="hybridMultilevel"/>
    <w:tmpl w:val="3FA862B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ED055B"/>
    <w:multiLevelType w:val="hybridMultilevel"/>
    <w:tmpl w:val="3FA862B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FB574D"/>
    <w:multiLevelType w:val="hybridMultilevel"/>
    <w:tmpl w:val="1610BF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4725C4"/>
    <w:multiLevelType w:val="hybridMultilevel"/>
    <w:tmpl w:val="3FA862B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EB5D63"/>
    <w:multiLevelType w:val="hybridMultilevel"/>
    <w:tmpl w:val="573CF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2A445E"/>
    <w:multiLevelType w:val="hybridMultilevel"/>
    <w:tmpl w:val="730AAA2A"/>
    <w:lvl w:ilvl="0" w:tplc="3B4A13F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9F74223"/>
    <w:multiLevelType w:val="hybridMultilevel"/>
    <w:tmpl w:val="EFA2E11E"/>
    <w:lvl w:ilvl="0" w:tplc="04190019">
      <w:start w:val="1"/>
      <w:numFmt w:val="lowerLetter"/>
      <w:lvlText w:val="%1."/>
      <w:lvlJc w:val="left"/>
      <w:pPr>
        <w:ind w:left="1065" w:hanging="360"/>
      </w:p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DF8"/>
    <w:rsid w:val="00011343"/>
    <w:rsid w:val="000314BF"/>
    <w:rsid w:val="00037119"/>
    <w:rsid w:val="00041F9A"/>
    <w:rsid w:val="00050791"/>
    <w:rsid w:val="00081907"/>
    <w:rsid w:val="00084F24"/>
    <w:rsid w:val="000B0D92"/>
    <w:rsid w:val="000C2B61"/>
    <w:rsid w:val="000C79CD"/>
    <w:rsid w:val="000E7955"/>
    <w:rsid w:val="001336AB"/>
    <w:rsid w:val="001917CF"/>
    <w:rsid w:val="001926BB"/>
    <w:rsid w:val="00196380"/>
    <w:rsid w:val="001A00CB"/>
    <w:rsid w:val="001C3FB0"/>
    <w:rsid w:val="001D3409"/>
    <w:rsid w:val="0020314E"/>
    <w:rsid w:val="0022569C"/>
    <w:rsid w:val="002331DB"/>
    <w:rsid w:val="00240A51"/>
    <w:rsid w:val="002755E5"/>
    <w:rsid w:val="00280EE0"/>
    <w:rsid w:val="002A0791"/>
    <w:rsid w:val="002C769A"/>
    <w:rsid w:val="002E5D42"/>
    <w:rsid w:val="002E7E19"/>
    <w:rsid w:val="002F6E6E"/>
    <w:rsid w:val="003165AC"/>
    <w:rsid w:val="00316AED"/>
    <w:rsid w:val="00323429"/>
    <w:rsid w:val="003256D1"/>
    <w:rsid w:val="00337D45"/>
    <w:rsid w:val="0035382D"/>
    <w:rsid w:val="00361319"/>
    <w:rsid w:val="00362E38"/>
    <w:rsid w:val="00365FA7"/>
    <w:rsid w:val="00380320"/>
    <w:rsid w:val="00385C59"/>
    <w:rsid w:val="00392B2B"/>
    <w:rsid w:val="003975C6"/>
    <w:rsid w:val="003D0076"/>
    <w:rsid w:val="003D64F6"/>
    <w:rsid w:val="003E033E"/>
    <w:rsid w:val="003E0DCF"/>
    <w:rsid w:val="003E4340"/>
    <w:rsid w:val="003E5DB2"/>
    <w:rsid w:val="00442A34"/>
    <w:rsid w:val="004445B0"/>
    <w:rsid w:val="00462DD1"/>
    <w:rsid w:val="00474282"/>
    <w:rsid w:val="00490142"/>
    <w:rsid w:val="004A0CC5"/>
    <w:rsid w:val="004A4CF0"/>
    <w:rsid w:val="004A5F22"/>
    <w:rsid w:val="004D1781"/>
    <w:rsid w:val="004E2662"/>
    <w:rsid w:val="00504E67"/>
    <w:rsid w:val="00506965"/>
    <w:rsid w:val="00535F97"/>
    <w:rsid w:val="00536DBF"/>
    <w:rsid w:val="005370D2"/>
    <w:rsid w:val="00573E90"/>
    <w:rsid w:val="00585A14"/>
    <w:rsid w:val="005867BA"/>
    <w:rsid w:val="005A5DFC"/>
    <w:rsid w:val="005C4973"/>
    <w:rsid w:val="005C4D2E"/>
    <w:rsid w:val="005D0510"/>
    <w:rsid w:val="005E4CE7"/>
    <w:rsid w:val="00600149"/>
    <w:rsid w:val="00605412"/>
    <w:rsid w:val="0061749D"/>
    <w:rsid w:val="0065161A"/>
    <w:rsid w:val="006629B7"/>
    <w:rsid w:val="006758EB"/>
    <w:rsid w:val="006806FC"/>
    <w:rsid w:val="00692673"/>
    <w:rsid w:val="00693C2C"/>
    <w:rsid w:val="006B5EC9"/>
    <w:rsid w:val="006C7186"/>
    <w:rsid w:val="006F2BD1"/>
    <w:rsid w:val="006F4386"/>
    <w:rsid w:val="00724C5A"/>
    <w:rsid w:val="00724D82"/>
    <w:rsid w:val="007407B8"/>
    <w:rsid w:val="007663F3"/>
    <w:rsid w:val="00777769"/>
    <w:rsid w:val="007B498E"/>
    <w:rsid w:val="007C635D"/>
    <w:rsid w:val="007E2669"/>
    <w:rsid w:val="008137A1"/>
    <w:rsid w:val="00820D5E"/>
    <w:rsid w:val="00876145"/>
    <w:rsid w:val="00891071"/>
    <w:rsid w:val="008928C1"/>
    <w:rsid w:val="00892DA3"/>
    <w:rsid w:val="008944A0"/>
    <w:rsid w:val="00895B96"/>
    <w:rsid w:val="008C3D08"/>
    <w:rsid w:val="008E20E9"/>
    <w:rsid w:val="008E3561"/>
    <w:rsid w:val="0090196B"/>
    <w:rsid w:val="00903332"/>
    <w:rsid w:val="00905567"/>
    <w:rsid w:val="00907366"/>
    <w:rsid w:val="00907398"/>
    <w:rsid w:val="0092151C"/>
    <w:rsid w:val="00923DCC"/>
    <w:rsid w:val="00952900"/>
    <w:rsid w:val="00975DF8"/>
    <w:rsid w:val="00985BBD"/>
    <w:rsid w:val="00986E2D"/>
    <w:rsid w:val="0099656A"/>
    <w:rsid w:val="009A12C9"/>
    <w:rsid w:val="009D33AB"/>
    <w:rsid w:val="009D3EA1"/>
    <w:rsid w:val="009D439B"/>
    <w:rsid w:val="009D6F2A"/>
    <w:rsid w:val="009D6F42"/>
    <w:rsid w:val="009F4F18"/>
    <w:rsid w:val="00A122E6"/>
    <w:rsid w:val="00A31943"/>
    <w:rsid w:val="00A341E4"/>
    <w:rsid w:val="00A362C5"/>
    <w:rsid w:val="00A46A1F"/>
    <w:rsid w:val="00A5086A"/>
    <w:rsid w:val="00A75865"/>
    <w:rsid w:val="00A87FD7"/>
    <w:rsid w:val="00AA7E8E"/>
    <w:rsid w:val="00AC4EA3"/>
    <w:rsid w:val="00AF2F7F"/>
    <w:rsid w:val="00AF343F"/>
    <w:rsid w:val="00B207A1"/>
    <w:rsid w:val="00B36A56"/>
    <w:rsid w:val="00B55EB3"/>
    <w:rsid w:val="00B743CE"/>
    <w:rsid w:val="00B811EC"/>
    <w:rsid w:val="00B84BE4"/>
    <w:rsid w:val="00B85149"/>
    <w:rsid w:val="00BC5323"/>
    <w:rsid w:val="00BD2E38"/>
    <w:rsid w:val="00BE6FFB"/>
    <w:rsid w:val="00BF706F"/>
    <w:rsid w:val="00C2477F"/>
    <w:rsid w:val="00C33214"/>
    <w:rsid w:val="00C412BF"/>
    <w:rsid w:val="00CA5327"/>
    <w:rsid w:val="00CB1CB5"/>
    <w:rsid w:val="00CC730C"/>
    <w:rsid w:val="00CF3842"/>
    <w:rsid w:val="00D25B70"/>
    <w:rsid w:val="00D568B4"/>
    <w:rsid w:val="00D60C52"/>
    <w:rsid w:val="00D64AA8"/>
    <w:rsid w:val="00D8659B"/>
    <w:rsid w:val="00D87391"/>
    <w:rsid w:val="00DC4AC0"/>
    <w:rsid w:val="00DD1318"/>
    <w:rsid w:val="00DD6A27"/>
    <w:rsid w:val="00DE2311"/>
    <w:rsid w:val="00DF5995"/>
    <w:rsid w:val="00E028C9"/>
    <w:rsid w:val="00E203AB"/>
    <w:rsid w:val="00E420FF"/>
    <w:rsid w:val="00E4234F"/>
    <w:rsid w:val="00E57E2F"/>
    <w:rsid w:val="00E612E9"/>
    <w:rsid w:val="00E6437B"/>
    <w:rsid w:val="00E82536"/>
    <w:rsid w:val="00E95DD3"/>
    <w:rsid w:val="00EA1E01"/>
    <w:rsid w:val="00EA7090"/>
    <w:rsid w:val="00EC5D84"/>
    <w:rsid w:val="00EE0C51"/>
    <w:rsid w:val="00F03316"/>
    <w:rsid w:val="00F13A43"/>
    <w:rsid w:val="00F13E0B"/>
    <w:rsid w:val="00F17C8C"/>
    <w:rsid w:val="00F24DCF"/>
    <w:rsid w:val="00F43E5D"/>
    <w:rsid w:val="00F50441"/>
    <w:rsid w:val="00F648ED"/>
    <w:rsid w:val="00F77820"/>
    <w:rsid w:val="00F939CF"/>
    <w:rsid w:val="00FA5D02"/>
    <w:rsid w:val="00FE1465"/>
    <w:rsid w:val="00FF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A712A0-E105-4969-80B3-7E8BCA84A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5DF8"/>
    <w:pPr>
      <w:spacing w:after="0" w:line="240" w:lineRule="auto"/>
    </w:pPr>
    <w:rPr>
      <w:rFonts w:ascii="Calibri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92DA3"/>
    <w:pPr>
      <w:keepNext/>
      <w:keepLines/>
      <w:spacing w:before="40" w:line="359" w:lineRule="auto"/>
      <w:ind w:right="60" w:firstLine="699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5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75DF8"/>
    <w:pPr>
      <w:spacing w:after="14" w:line="389" w:lineRule="auto"/>
      <w:ind w:left="720" w:right="7" w:firstLine="701"/>
      <w:contextualSpacing/>
      <w:jc w:val="both"/>
    </w:pPr>
    <w:rPr>
      <w:rFonts w:ascii="Times New Roman" w:eastAsia="Times New Roman" w:hAnsi="Times New Roman"/>
      <w:color w:val="000000"/>
      <w:sz w:val="28"/>
    </w:rPr>
  </w:style>
  <w:style w:type="character" w:customStyle="1" w:styleId="20">
    <w:name w:val="Заголовок 2 Знак"/>
    <w:basedOn w:val="a0"/>
    <w:link w:val="2"/>
    <w:uiPriority w:val="9"/>
    <w:rsid w:val="00892DA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5">
    <w:name w:val="Hyperlink"/>
    <w:basedOn w:val="a0"/>
    <w:uiPriority w:val="99"/>
    <w:unhideWhenUsed/>
    <w:rsid w:val="00E203AB"/>
    <w:rPr>
      <w:color w:val="0000FF" w:themeColor="hyperlink"/>
      <w:u w:val="single"/>
    </w:rPr>
  </w:style>
  <w:style w:type="paragraph" w:customStyle="1" w:styleId="ConsPlusNormal">
    <w:name w:val="ConsPlusNormal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6D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tyle8">
    <w:name w:val="Style8"/>
    <w:basedOn w:val="a"/>
    <w:uiPriority w:val="99"/>
    <w:rsid w:val="00903332"/>
    <w:pPr>
      <w:widowControl w:val="0"/>
      <w:autoSpaceDE w:val="0"/>
      <w:autoSpaceDN w:val="0"/>
      <w:adjustRightInd w:val="0"/>
      <w:spacing w:line="483" w:lineRule="exact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903332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0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0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7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1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4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9E0E7E-B550-46D6-A2A6-CABAF1489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</dc:creator>
  <cp:lastModifiedBy>kudinova</cp:lastModifiedBy>
  <cp:revision>2</cp:revision>
  <dcterms:created xsi:type="dcterms:W3CDTF">2023-07-17T14:35:00Z</dcterms:created>
  <dcterms:modified xsi:type="dcterms:W3CDTF">2023-07-17T14:35:00Z</dcterms:modified>
</cp:coreProperties>
</file>