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0C" w:rsidRPr="00D87E29" w:rsidRDefault="00263CDB" w:rsidP="0031243B">
      <w:pPr>
        <w:shd w:val="clear" w:color="auto" w:fill="FFFFFF"/>
        <w:tabs>
          <w:tab w:val="left" w:pos="8700"/>
        </w:tabs>
        <w:spacing w:after="0"/>
        <w:ind w:left="4320"/>
        <w:jc w:val="right"/>
        <w:rPr>
          <w:rFonts w:ascii="Times New Roman" w:hAnsi="Times New Roman" w:cs="Times New Roman"/>
          <w:spacing w:val="1"/>
          <w:sz w:val="24"/>
          <w:szCs w:val="24"/>
        </w:rPr>
      </w:pPr>
      <w:r w:rsidRPr="00D87E29">
        <w:rPr>
          <w:rFonts w:ascii="Times New Roman" w:hAnsi="Times New Roman" w:cs="Times New Roman"/>
          <w:spacing w:val="1"/>
          <w:sz w:val="24"/>
          <w:szCs w:val="24"/>
        </w:rPr>
        <w:t>Проект</w:t>
      </w:r>
    </w:p>
    <w:p w:rsidR="00EB31BB" w:rsidRPr="00D87E29" w:rsidRDefault="00EB31BB" w:rsidP="0031243B">
      <w:pPr>
        <w:spacing w:after="0" w:line="360" w:lineRule="auto"/>
        <w:rPr>
          <w:rFonts w:ascii="Times New Roman" w:hAnsi="Times New Roman" w:cs="Times New Roman"/>
          <w:sz w:val="24"/>
          <w:szCs w:val="24"/>
        </w:rPr>
      </w:pPr>
    </w:p>
    <w:p w:rsidR="00EB31BB" w:rsidRPr="00D87E29" w:rsidRDefault="00EB31BB" w:rsidP="0031243B">
      <w:pPr>
        <w:spacing w:after="0" w:line="360" w:lineRule="auto"/>
        <w:rPr>
          <w:rFonts w:ascii="Times New Roman" w:hAnsi="Times New Roman" w:cs="Times New Roman"/>
          <w:sz w:val="24"/>
          <w:szCs w:val="24"/>
        </w:rPr>
      </w:pPr>
    </w:p>
    <w:p w:rsidR="00EB31BB" w:rsidRPr="00D87E29" w:rsidRDefault="00EB31BB" w:rsidP="0031243B">
      <w:pPr>
        <w:spacing w:after="0" w:line="360" w:lineRule="auto"/>
        <w:rPr>
          <w:rFonts w:ascii="Times New Roman" w:hAnsi="Times New Roman" w:cs="Times New Roman"/>
          <w:sz w:val="24"/>
          <w:szCs w:val="24"/>
        </w:rPr>
      </w:pPr>
    </w:p>
    <w:p w:rsidR="00EB31BB" w:rsidRPr="00D87E29" w:rsidRDefault="00EB31BB" w:rsidP="0031243B">
      <w:pPr>
        <w:spacing w:after="0" w:line="360" w:lineRule="auto"/>
        <w:rPr>
          <w:rFonts w:ascii="Times New Roman" w:hAnsi="Times New Roman" w:cs="Times New Roman"/>
          <w:sz w:val="24"/>
          <w:szCs w:val="24"/>
        </w:rPr>
      </w:pPr>
    </w:p>
    <w:p w:rsidR="00EB31BB" w:rsidRPr="00D87E29" w:rsidRDefault="00EB31BB" w:rsidP="0031243B">
      <w:pPr>
        <w:spacing w:after="0" w:line="360" w:lineRule="auto"/>
        <w:rPr>
          <w:rFonts w:ascii="Times New Roman" w:hAnsi="Times New Roman" w:cs="Times New Roman"/>
          <w:sz w:val="24"/>
          <w:szCs w:val="24"/>
        </w:rPr>
      </w:pPr>
    </w:p>
    <w:p w:rsidR="00EB31BB" w:rsidRPr="00D87E29" w:rsidRDefault="00EB31BB" w:rsidP="0031243B">
      <w:pPr>
        <w:spacing w:after="0" w:line="360" w:lineRule="auto"/>
        <w:rPr>
          <w:rFonts w:ascii="Times New Roman" w:hAnsi="Times New Roman" w:cs="Times New Roman"/>
          <w:sz w:val="24"/>
          <w:szCs w:val="24"/>
        </w:rPr>
      </w:pPr>
      <w:bookmarkStart w:id="0" w:name="_GoBack"/>
      <w:bookmarkEnd w:id="0"/>
    </w:p>
    <w:p w:rsidR="00EB31BB" w:rsidRPr="00D87E29" w:rsidRDefault="00EB31BB" w:rsidP="0031243B">
      <w:pPr>
        <w:spacing w:after="0" w:line="360" w:lineRule="auto"/>
        <w:rPr>
          <w:rFonts w:ascii="Times New Roman" w:hAnsi="Times New Roman" w:cs="Times New Roman"/>
          <w:sz w:val="24"/>
          <w:szCs w:val="24"/>
        </w:rPr>
      </w:pPr>
    </w:p>
    <w:p w:rsidR="009759E6" w:rsidRPr="00D87E29" w:rsidRDefault="009759E6" w:rsidP="0031243B">
      <w:pPr>
        <w:spacing w:after="0" w:line="360" w:lineRule="auto"/>
        <w:rPr>
          <w:rFonts w:ascii="Times New Roman" w:hAnsi="Times New Roman" w:cs="Times New Roman"/>
          <w:sz w:val="24"/>
          <w:szCs w:val="24"/>
        </w:rPr>
      </w:pPr>
    </w:p>
    <w:p w:rsidR="009759E6" w:rsidRPr="00D87E29" w:rsidRDefault="009759E6" w:rsidP="0031243B">
      <w:pPr>
        <w:spacing w:after="0" w:line="360" w:lineRule="auto"/>
        <w:rPr>
          <w:rFonts w:ascii="Times New Roman" w:hAnsi="Times New Roman" w:cs="Times New Roman"/>
          <w:sz w:val="24"/>
          <w:szCs w:val="24"/>
        </w:rPr>
      </w:pPr>
    </w:p>
    <w:p w:rsidR="00EB31BB" w:rsidRPr="00D87E29" w:rsidRDefault="00EB31BB" w:rsidP="0031243B">
      <w:pPr>
        <w:spacing w:after="0" w:line="360" w:lineRule="auto"/>
        <w:rPr>
          <w:rFonts w:ascii="Times New Roman" w:hAnsi="Times New Roman" w:cs="Times New Roman"/>
          <w:sz w:val="24"/>
          <w:szCs w:val="24"/>
        </w:rPr>
      </w:pPr>
    </w:p>
    <w:p w:rsidR="00EB31BB" w:rsidRPr="00D87E29" w:rsidRDefault="00EB31BB" w:rsidP="0031243B">
      <w:pPr>
        <w:spacing w:after="0" w:line="360" w:lineRule="auto"/>
        <w:rPr>
          <w:rFonts w:ascii="Times New Roman" w:hAnsi="Times New Roman" w:cs="Times New Roman"/>
          <w:sz w:val="24"/>
          <w:szCs w:val="24"/>
        </w:rPr>
      </w:pPr>
    </w:p>
    <w:p w:rsidR="00EB31BB" w:rsidRPr="00D87E29" w:rsidRDefault="00EB31BB" w:rsidP="0031243B">
      <w:pPr>
        <w:spacing w:after="0" w:line="360" w:lineRule="auto"/>
        <w:rPr>
          <w:rFonts w:ascii="Times New Roman" w:hAnsi="Times New Roman" w:cs="Times New Roman"/>
          <w:sz w:val="24"/>
          <w:szCs w:val="24"/>
        </w:rPr>
      </w:pPr>
    </w:p>
    <w:p w:rsidR="007546B1" w:rsidRPr="00D87E29" w:rsidRDefault="0071675A" w:rsidP="0031243B">
      <w:pPr>
        <w:spacing w:after="0" w:line="360" w:lineRule="auto"/>
        <w:jc w:val="center"/>
        <w:rPr>
          <w:rFonts w:ascii="Times New Roman" w:hAnsi="Times New Roman" w:cs="Times New Roman"/>
          <w:b/>
          <w:sz w:val="32"/>
          <w:szCs w:val="32"/>
        </w:rPr>
      </w:pPr>
      <w:r w:rsidRPr="00D87E29">
        <w:rPr>
          <w:rFonts w:ascii="Times New Roman" w:hAnsi="Times New Roman" w:cs="Times New Roman"/>
          <w:b/>
          <w:sz w:val="32"/>
          <w:szCs w:val="32"/>
        </w:rPr>
        <w:t>Отчет</w:t>
      </w:r>
    </w:p>
    <w:p w:rsidR="0071675A" w:rsidRPr="00D87E29" w:rsidRDefault="0071675A" w:rsidP="0031243B">
      <w:pPr>
        <w:spacing w:after="0" w:line="360" w:lineRule="auto"/>
        <w:jc w:val="center"/>
        <w:rPr>
          <w:rFonts w:ascii="Times New Roman" w:hAnsi="Times New Roman" w:cs="Times New Roman"/>
          <w:b/>
          <w:sz w:val="32"/>
          <w:szCs w:val="32"/>
        </w:rPr>
      </w:pPr>
      <w:r w:rsidRPr="00D87E29">
        <w:rPr>
          <w:rFonts w:ascii="Times New Roman" w:hAnsi="Times New Roman" w:cs="Times New Roman"/>
          <w:b/>
          <w:sz w:val="32"/>
          <w:szCs w:val="32"/>
        </w:rPr>
        <w:t>Совета директоров НАУФОР</w:t>
      </w:r>
    </w:p>
    <w:p w:rsidR="00EB31BB" w:rsidRPr="00D87E29" w:rsidRDefault="00B37B42" w:rsidP="0031243B">
      <w:pPr>
        <w:spacing w:after="0" w:line="360" w:lineRule="auto"/>
        <w:jc w:val="center"/>
        <w:rPr>
          <w:rFonts w:ascii="Times New Roman" w:hAnsi="Times New Roman" w:cs="Times New Roman"/>
          <w:b/>
          <w:sz w:val="32"/>
          <w:szCs w:val="32"/>
        </w:rPr>
      </w:pPr>
      <w:r w:rsidRPr="00D87E29">
        <w:rPr>
          <w:rFonts w:ascii="Times New Roman" w:hAnsi="Times New Roman" w:cs="Times New Roman"/>
          <w:b/>
          <w:sz w:val="32"/>
          <w:szCs w:val="32"/>
        </w:rPr>
        <w:t xml:space="preserve">за </w:t>
      </w:r>
      <w:r w:rsidR="00263CDB" w:rsidRPr="00D87E29">
        <w:rPr>
          <w:rFonts w:ascii="Times New Roman" w:hAnsi="Times New Roman" w:cs="Times New Roman"/>
          <w:b/>
          <w:sz w:val="32"/>
          <w:szCs w:val="32"/>
        </w:rPr>
        <w:t>2017</w:t>
      </w:r>
      <w:r w:rsidRPr="00D87E29">
        <w:rPr>
          <w:rFonts w:ascii="Times New Roman" w:hAnsi="Times New Roman" w:cs="Times New Roman"/>
          <w:b/>
          <w:sz w:val="32"/>
          <w:szCs w:val="32"/>
        </w:rPr>
        <w:t xml:space="preserve"> год</w:t>
      </w:r>
    </w:p>
    <w:p w:rsidR="001B3F05" w:rsidRPr="00D87E29" w:rsidRDefault="001B3F05" w:rsidP="0031243B">
      <w:pPr>
        <w:spacing w:after="0"/>
        <w:rPr>
          <w:rFonts w:ascii="Times New Roman" w:hAnsi="Times New Roman" w:cs="Times New Roman"/>
          <w:b/>
          <w:sz w:val="24"/>
          <w:szCs w:val="24"/>
        </w:rPr>
      </w:pPr>
      <w:r w:rsidRPr="00D87E29">
        <w:rPr>
          <w:rFonts w:ascii="Times New Roman" w:hAnsi="Times New Roman" w:cs="Times New Roman"/>
          <w:b/>
          <w:sz w:val="24"/>
          <w:szCs w:val="24"/>
        </w:rPr>
        <w:br w:type="page"/>
      </w:r>
    </w:p>
    <w:p w:rsidR="00EB31BB" w:rsidRPr="00D87E29" w:rsidRDefault="008B3774" w:rsidP="0031243B">
      <w:pPr>
        <w:spacing w:after="0" w:line="360" w:lineRule="auto"/>
        <w:ind w:firstLine="567"/>
        <w:jc w:val="center"/>
        <w:rPr>
          <w:rFonts w:ascii="Times New Roman" w:hAnsi="Times New Roman" w:cs="Times New Roman"/>
          <w:sz w:val="24"/>
          <w:szCs w:val="24"/>
        </w:rPr>
      </w:pPr>
      <w:r w:rsidRPr="00D87E29">
        <w:rPr>
          <w:rFonts w:ascii="Times New Roman" w:hAnsi="Times New Roman" w:cs="Times New Roman"/>
          <w:sz w:val="24"/>
          <w:szCs w:val="24"/>
        </w:rPr>
        <w:lastRenderedPageBreak/>
        <w:t>Уважаемые коллеги!</w:t>
      </w:r>
    </w:p>
    <w:p w:rsidR="006E3045" w:rsidRPr="00D87E29" w:rsidRDefault="006E3045" w:rsidP="0031243B">
      <w:pPr>
        <w:spacing w:after="0" w:line="360" w:lineRule="auto"/>
        <w:ind w:firstLine="567"/>
        <w:rPr>
          <w:rFonts w:ascii="Times New Roman" w:hAnsi="Times New Roman" w:cs="Times New Roman"/>
          <w:sz w:val="24"/>
          <w:szCs w:val="24"/>
        </w:rPr>
      </w:pPr>
    </w:p>
    <w:p w:rsidR="00263CDB" w:rsidRPr="00D87E29" w:rsidRDefault="00C45C08" w:rsidP="0031243B">
      <w:pPr>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 xml:space="preserve">Задача </w:t>
      </w:r>
      <w:r w:rsidR="00B54A29" w:rsidRPr="00D87E29">
        <w:rPr>
          <w:rFonts w:ascii="Times New Roman" w:hAnsi="Times New Roman" w:cs="Times New Roman"/>
          <w:sz w:val="24"/>
          <w:szCs w:val="24"/>
        </w:rPr>
        <w:t xml:space="preserve">Совета директоров </w:t>
      </w:r>
      <w:r w:rsidR="00C11EE5" w:rsidRPr="00D87E29">
        <w:rPr>
          <w:rFonts w:ascii="Times New Roman" w:hAnsi="Times New Roman" w:cs="Times New Roman"/>
          <w:sz w:val="24"/>
          <w:szCs w:val="24"/>
        </w:rPr>
        <w:t xml:space="preserve">НАУФОР </w:t>
      </w:r>
      <w:r w:rsidR="0056128A" w:rsidRPr="00D87E29">
        <w:rPr>
          <w:rFonts w:ascii="Times New Roman" w:hAnsi="Times New Roman" w:cs="Times New Roman"/>
          <w:sz w:val="24"/>
          <w:szCs w:val="24"/>
        </w:rPr>
        <w:t>состо</w:t>
      </w:r>
      <w:r w:rsidR="001B3F05" w:rsidRPr="00D87E29">
        <w:rPr>
          <w:rFonts w:ascii="Times New Roman" w:hAnsi="Times New Roman" w:cs="Times New Roman"/>
          <w:sz w:val="24"/>
          <w:szCs w:val="24"/>
        </w:rPr>
        <w:t>ит</w:t>
      </w:r>
      <w:r w:rsidR="0056128A" w:rsidRPr="00D87E29">
        <w:rPr>
          <w:rFonts w:ascii="Times New Roman" w:hAnsi="Times New Roman" w:cs="Times New Roman"/>
          <w:sz w:val="24"/>
          <w:szCs w:val="24"/>
        </w:rPr>
        <w:t xml:space="preserve"> </w:t>
      </w:r>
      <w:r w:rsidR="00B54A29" w:rsidRPr="00D87E29">
        <w:rPr>
          <w:rFonts w:ascii="Times New Roman" w:hAnsi="Times New Roman" w:cs="Times New Roman"/>
          <w:sz w:val="24"/>
          <w:szCs w:val="24"/>
        </w:rPr>
        <w:t xml:space="preserve">в </w:t>
      </w:r>
      <w:r w:rsidR="0056128A" w:rsidRPr="00D87E29">
        <w:rPr>
          <w:rFonts w:ascii="Times New Roman" w:hAnsi="Times New Roman" w:cs="Times New Roman"/>
          <w:sz w:val="24"/>
          <w:szCs w:val="24"/>
        </w:rPr>
        <w:t>координации общей работы органов НАУФОР в интересах ее чле</w:t>
      </w:r>
      <w:r w:rsidR="007546B1" w:rsidRPr="00D87E29">
        <w:rPr>
          <w:rFonts w:ascii="Times New Roman" w:hAnsi="Times New Roman" w:cs="Times New Roman"/>
          <w:sz w:val="24"/>
          <w:szCs w:val="24"/>
        </w:rPr>
        <w:t xml:space="preserve">нов. </w:t>
      </w:r>
      <w:r w:rsidRPr="00D87E29">
        <w:rPr>
          <w:rFonts w:ascii="Times New Roman" w:hAnsi="Times New Roman" w:cs="Times New Roman"/>
          <w:sz w:val="24"/>
          <w:szCs w:val="24"/>
        </w:rPr>
        <w:t xml:space="preserve">Совет директоров НАУФОР также всегда являлся площадкой для формирования приоритетов ее деятельности и обсуждения деятельности НАУФОР в соответствии с этими приоритетами. Этот Отчет фокусируется на двух важнейших частях работы Совета директоров – усилиях по </w:t>
      </w:r>
      <w:r w:rsidR="0056128A" w:rsidRPr="00D87E29">
        <w:rPr>
          <w:rFonts w:ascii="Times New Roman" w:hAnsi="Times New Roman" w:cs="Times New Roman"/>
          <w:sz w:val="24"/>
          <w:szCs w:val="24"/>
        </w:rPr>
        <w:t>формировани</w:t>
      </w:r>
      <w:r w:rsidRPr="00D87E29">
        <w:rPr>
          <w:rFonts w:ascii="Times New Roman" w:hAnsi="Times New Roman" w:cs="Times New Roman"/>
          <w:sz w:val="24"/>
          <w:szCs w:val="24"/>
        </w:rPr>
        <w:t>ю</w:t>
      </w:r>
      <w:r w:rsidR="0056128A" w:rsidRPr="00D87E29">
        <w:rPr>
          <w:rFonts w:ascii="Times New Roman" w:hAnsi="Times New Roman" w:cs="Times New Roman"/>
          <w:sz w:val="24"/>
          <w:szCs w:val="24"/>
        </w:rPr>
        <w:t xml:space="preserve"> благоприятных условий деятельности финансовых организаций и развити</w:t>
      </w:r>
      <w:r w:rsidRPr="00D87E29">
        <w:rPr>
          <w:rFonts w:ascii="Times New Roman" w:hAnsi="Times New Roman" w:cs="Times New Roman"/>
          <w:sz w:val="24"/>
          <w:szCs w:val="24"/>
        </w:rPr>
        <w:t>и</w:t>
      </w:r>
      <w:r w:rsidR="0056128A" w:rsidRPr="00D87E29">
        <w:rPr>
          <w:rFonts w:ascii="Times New Roman" w:hAnsi="Times New Roman" w:cs="Times New Roman"/>
          <w:sz w:val="24"/>
          <w:szCs w:val="24"/>
        </w:rPr>
        <w:t xml:space="preserve"> финансового рынка в целом</w:t>
      </w:r>
      <w:r w:rsidR="00E93A89" w:rsidRPr="00D87E29">
        <w:rPr>
          <w:rFonts w:ascii="Times New Roman" w:hAnsi="Times New Roman" w:cs="Times New Roman"/>
          <w:sz w:val="24"/>
          <w:szCs w:val="24"/>
        </w:rPr>
        <w:t>, а</w:t>
      </w:r>
      <w:r w:rsidR="0056128A" w:rsidRPr="00D87E29">
        <w:rPr>
          <w:rFonts w:ascii="Times New Roman" w:hAnsi="Times New Roman" w:cs="Times New Roman"/>
          <w:sz w:val="24"/>
          <w:szCs w:val="24"/>
        </w:rPr>
        <w:t xml:space="preserve"> также</w:t>
      </w:r>
      <w:r w:rsidR="00E84AC5" w:rsidRPr="00D87E29">
        <w:rPr>
          <w:rFonts w:ascii="Times New Roman" w:hAnsi="Times New Roman" w:cs="Times New Roman"/>
          <w:sz w:val="24"/>
          <w:szCs w:val="24"/>
        </w:rPr>
        <w:t xml:space="preserve"> </w:t>
      </w:r>
      <w:r w:rsidR="0056128A" w:rsidRPr="00D87E29">
        <w:rPr>
          <w:rFonts w:ascii="Times New Roman" w:hAnsi="Times New Roman" w:cs="Times New Roman"/>
          <w:sz w:val="24"/>
          <w:szCs w:val="24"/>
        </w:rPr>
        <w:t>институализац</w:t>
      </w:r>
      <w:r w:rsidR="007546B1" w:rsidRPr="00D87E29">
        <w:rPr>
          <w:rFonts w:ascii="Times New Roman" w:hAnsi="Times New Roman" w:cs="Times New Roman"/>
          <w:sz w:val="24"/>
          <w:szCs w:val="24"/>
        </w:rPr>
        <w:t>и</w:t>
      </w:r>
      <w:r w:rsidR="00263CDB" w:rsidRPr="00D87E29">
        <w:rPr>
          <w:rFonts w:ascii="Times New Roman" w:hAnsi="Times New Roman" w:cs="Times New Roman"/>
          <w:sz w:val="24"/>
          <w:szCs w:val="24"/>
        </w:rPr>
        <w:t>и</w:t>
      </w:r>
      <w:r w:rsidR="007546B1" w:rsidRPr="00D87E29">
        <w:rPr>
          <w:rFonts w:ascii="Times New Roman" w:hAnsi="Times New Roman" w:cs="Times New Roman"/>
          <w:sz w:val="24"/>
          <w:szCs w:val="24"/>
        </w:rPr>
        <w:t xml:space="preserve"> НАУФОР как саморегулируемой </w:t>
      </w:r>
      <w:r w:rsidR="0056128A" w:rsidRPr="00D87E29">
        <w:rPr>
          <w:rFonts w:ascii="Times New Roman" w:hAnsi="Times New Roman" w:cs="Times New Roman"/>
          <w:sz w:val="24"/>
          <w:szCs w:val="24"/>
        </w:rPr>
        <w:t>организации.</w:t>
      </w:r>
      <w:r w:rsidR="006E2A94" w:rsidRPr="00D87E29">
        <w:rPr>
          <w:rFonts w:ascii="Times New Roman" w:hAnsi="Times New Roman" w:cs="Times New Roman"/>
          <w:sz w:val="24"/>
          <w:szCs w:val="24"/>
        </w:rPr>
        <w:t xml:space="preserve"> Представляется, что в том и другом направлении деятельность НАУФОР в 2017 г. является успешной, в чем есть немалая заслуга членов ее Совета директоров. </w:t>
      </w:r>
      <w:r w:rsidR="00CF3017" w:rsidRPr="00D87E29">
        <w:rPr>
          <w:rFonts w:ascii="Times New Roman" w:hAnsi="Times New Roman" w:cs="Times New Roman"/>
          <w:sz w:val="24"/>
          <w:szCs w:val="24"/>
        </w:rPr>
        <w:t>Вот, некоторые из вопросов на которых Ассоциация фокусировалась в 2017-м.</w:t>
      </w:r>
    </w:p>
    <w:p w:rsidR="00253C08" w:rsidRPr="00D87E29" w:rsidRDefault="00253C08" w:rsidP="0031243B">
      <w:pPr>
        <w:spacing w:after="0" w:line="360" w:lineRule="auto"/>
        <w:ind w:firstLine="567"/>
        <w:rPr>
          <w:rFonts w:ascii="Times New Roman" w:hAnsi="Times New Roman" w:cs="Times New Roman"/>
          <w:sz w:val="24"/>
          <w:szCs w:val="24"/>
        </w:rPr>
      </w:pPr>
    </w:p>
    <w:p w:rsidR="009A07FF" w:rsidRPr="00D87E29" w:rsidRDefault="00253C08" w:rsidP="0031243B">
      <w:pPr>
        <w:spacing w:after="0" w:line="360" w:lineRule="auto"/>
        <w:ind w:firstLine="567"/>
        <w:rPr>
          <w:rFonts w:ascii="Times New Roman" w:eastAsia="Calibri" w:hAnsi="Times New Roman" w:cs="Times New Roman"/>
          <w:b/>
          <w:sz w:val="24"/>
          <w:szCs w:val="24"/>
        </w:rPr>
      </w:pPr>
      <w:r w:rsidRPr="00D87E29">
        <w:rPr>
          <w:rFonts w:ascii="Times New Roman" w:hAnsi="Times New Roman" w:cs="Times New Roman"/>
          <w:b/>
          <w:sz w:val="24"/>
          <w:szCs w:val="24"/>
        </w:rPr>
        <w:t xml:space="preserve">1. Выравнивание </w:t>
      </w:r>
      <w:r w:rsidRPr="00D87E29">
        <w:rPr>
          <w:rFonts w:ascii="Times New Roman" w:eastAsia="Calibri" w:hAnsi="Times New Roman" w:cs="Times New Roman"/>
          <w:b/>
          <w:sz w:val="24"/>
          <w:szCs w:val="24"/>
        </w:rPr>
        <w:t>налогообложени</w:t>
      </w:r>
      <w:r w:rsidRPr="00D87E29">
        <w:rPr>
          <w:rFonts w:ascii="Times New Roman" w:hAnsi="Times New Roman" w:cs="Times New Roman"/>
          <w:b/>
          <w:sz w:val="24"/>
          <w:szCs w:val="24"/>
        </w:rPr>
        <w:t>я</w:t>
      </w:r>
      <w:r w:rsidRPr="00D87E29">
        <w:rPr>
          <w:rFonts w:ascii="Times New Roman" w:eastAsia="Calibri" w:hAnsi="Times New Roman" w:cs="Times New Roman"/>
          <w:b/>
          <w:sz w:val="24"/>
          <w:szCs w:val="24"/>
        </w:rPr>
        <w:t xml:space="preserve"> </w:t>
      </w:r>
      <w:r w:rsidRPr="00D87E29">
        <w:rPr>
          <w:rFonts w:ascii="Times New Roman" w:hAnsi="Times New Roman" w:cs="Times New Roman"/>
          <w:b/>
          <w:sz w:val="24"/>
          <w:szCs w:val="24"/>
        </w:rPr>
        <w:t xml:space="preserve">доходов по депозитам и </w:t>
      </w:r>
      <w:r w:rsidRPr="00D87E29">
        <w:rPr>
          <w:rFonts w:ascii="Times New Roman" w:eastAsia="Calibri" w:hAnsi="Times New Roman" w:cs="Times New Roman"/>
          <w:b/>
          <w:sz w:val="24"/>
          <w:szCs w:val="24"/>
        </w:rPr>
        <w:t>корпоративны</w:t>
      </w:r>
      <w:r w:rsidRPr="00D87E29">
        <w:rPr>
          <w:rFonts w:ascii="Times New Roman" w:hAnsi="Times New Roman" w:cs="Times New Roman"/>
          <w:b/>
          <w:sz w:val="24"/>
          <w:szCs w:val="24"/>
        </w:rPr>
        <w:t>м</w:t>
      </w:r>
      <w:r w:rsidRPr="00D87E29">
        <w:rPr>
          <w:rFonts w:ascii="Times New Roman" w:eastAsia="Calibri" w:hAnsi="Times New Roman" w:cs="Times New Roman"/>
          <w:b/>
          <w:sz w:val="24"/>
          <w:szCs w:val="24"/>
        </w:rPr>
        <w:t xml:space="preserve"> облигаци</w:t>
      </w:r>
      <w:r w:rsidRPr="00D87E29">
        <w:rPr>
          <w:rFonts w:ascii="Times New Roman" w:hAnsi="Times New Roman" w:cs="Times New Roman"/>
          <w:b/>
          <w:sz w:val="24"/>
          <w:szCs w:val="24"/>
        </w:rPr>
        <w:t>ям</w:t>
      </w:r>
      <w:r w:rsidRPr="00D87E29">
        <w:rPr>
          <w:rFonts w:ascii="Times New Roman" w:eastAsia="Calibri" w:hAnsi="Times New Roman" w:cs="Times New Roman"/>
          <w:b/>
          <w:sz w:val="24"/>
          <w:szCs w:val="24"/>
        </w:rPr>
        <w:t xml:space="preserve"> российских эмитентов</w:t>
      </w:r>
    </w:p>
    <w:p w:rsidR="00BA61E5" w:rsidRPr="00D87E29" w:rsidRDefault="00BA61E5" w:rsidP="0031243B">
      <w:pPr>
        <w:spacing w:after="0" w:line="360" w:lineRule="auto"/>
        <w:ind w:firstLine="567"/>
        <w:rPr>
          <w:rFonts w:ascii="Times New Roman" w:hAnsi="Times New Roman" w:cs="Times New Roman"/>
          <w:b/>
          <w:sz w:val="24"/>
          <w:szCs w:val="24"/>
        </w:rPr>
      </w:pPr>
    </w:p>
    <w:p w:rsidR="00253C08" w:rsidRPr="00D87E29" w:rsidRDefault="00253C08" w:rsidP="0031243B">
      <w:pPr>
        <w:spacing w:after="0" w:line="360" w:lineRule="auto"/>
        <w:ind w:firstLine="567"/>
        <w:rPr>
          <w:rFonts w:ascii="Times New Roman" w:eastAsia="Calibri" w:hAnsi="Times New Roman" w:cs="Times New Roman"/>
          <w:sz w:val="24"/>
          <w:szCs w:val="24"/>
        </w:rPr>
      </w:pPr>
      <w:r w:rsidRPr="00D87E29">
        <w:rPr>
          <w:rFonts w:ascii="Times New Roman" w:hAnsi="Times New Roman" w:cs="Times New Roman"/>
          <w:sz w:val="24"/>
          <w:szCs w:val="24"/>
        </w:rPr>
        <w:t xml:space="preserve">Над вопросом </w:t>
      </w:r>
      <w:r w:rsidR="00007942" w:rsidRPr="00D87E29">
        <w:rPr>
          <w:rFonts w:ascii="Times New Roman" w:hAnsi="Times New Roman" w:cs="Times New Roman"/>
          <w:sz w:val="24"/>
          <w:szCs w:val="24"/>
        </w:rPr>
        <w:t xml:space="preserve">совершенствования </w:t>
      </w:r>
      <w:r w:rsidR="00CF3017" w:rsidRPr="00D87E29">
        <w:rPr>
          <w:rFonts w:ascii="Times New Roman" w:eastAsia="Calibri" w:hAnsi="Times New Roman" w:cs="Times New Roman"/>
          <w:sz w:val="24"/>
          <w:szCs w:val="24"/>
        </w:rPr>
        <w:t>налогообложени</w:t>
      </w:r>
      <w:r w:rsidR="00CF3017" w:rsidRPr="00D87E29">
        <w:rPr>
          <w:rFonts w:ascii="Times New Roman" w:hAnsi="Times New Roman" w:cs="Times New Roman"/>
          <w:sz w:val="24"/>
          <w:szCs w:val="24"/>
        </w:rPr>
        <w:t>я</w:t>
      </w:r>
      <w:r w:rsidR="00CF3017" w:rsidRPr="00D87E29">
        <w:rPr>
          <w:rFonts w:ascii="Times New Roman" w:eastAsia="Calibri" w:hAnsi="Times New Roman" w:cs="Times New Roman"/>
          <w:sz w:val="24"/>
          <w:szCs w:val="24"/>
        </w:rPr>
        <w:t xml:space="preserve"> </w:t>
      </w:r>
      <w:r w:rsidR="00007942" w:rsidRPr="00D87E29">
        <w:rPr>
          <w:rFonts w:ascii="Times New Roman" w:eastAsia="Calibri" w:hAnsi="Times New Roman" w:cs="Times New Roman"/>
          <w:sz w:val="24"/>
          <w:szCs w:val="24"/>
        </w:rPr>
        <w:t xml:space="preserve">дохода по </w:t>
      </w:r>
      <w:r w:rsidR="00CF3017" w:rsidRPr="00D87E29">
        <w:rPr>
          <w:rFonts w:ascii="Times New Roman" w:eastAsia="Calibri" w:hAnsi="Times New Roman" w:cs="Times New Roman"/>
          <w:sz w:val="24"/>
          <w:szCs w:val="24"/>
        </w:rPr>
        <w:t>корпоративны</w:t>
      </w:r>
      <w:r w:rsidR="00CF3017" w:rsidRPr="00D87E29">
        <w:rPr>
          <w:rFonts w:ascii="Times New Roman" w:hAnsi="Times New Roman" w:cs="Times New Roman"/>
          <w:sz w:val="24"/>
          <w:szCs w:val="24"/>
        </w:rPr>
        <w:t>м</w:t>
      </w:r>
      <w:r w:rsidR="00CF3017" w:rsidRPr="00D87E29">
        <w:rPr>
          <w:rFonts w:ascii="Times New Roman" w:eastAsia="Calibri" w:hAnsi="Times New Roman" w:cs="Times New Roman"/>
          <w:sz w:val="24"/>
          <w:szCs w:val="24"/>
        </w:rPr>
        <w:t xml:space="preserve"> облигаци</w:t>
      </w:r>
      <w:r w:rsidR="00CF3017" w:rsidRPr="00D87E29">
        <w:rPr>
          <w:rFonts w:ascii="Times New Roman" w:hAnsi="Times New Roman" w:cs="Times New Roman"/>
          <w:sz w:val="24"/>
          <w:szCs w:val="24"/>
        </w:rPr>
        <w:t>ям</w:t>
      </w:r>
      <w:r w:rsidR="00CF3017" w:rsidRPr="00D87E29">
        <w:rPr>
          <w:rFonts w:ascii="Times New Roman" w:eastAsia="Calibri" w:hAnsi="Times New Roman" w:cs="Times New Roman"/>
          <w:sz w:val="24"/>
          <w:szCs w:val="24"/>
        </w:rPr>
        <w:t xml:space="preserve"> российских эмитентов</w:t>
      </w:r>
      <w:r w:rsidR="00CF3017" w:rsidRPr="00D87E29">
        <w:rPr>
          <w:rFonts w:ascii="Times New Roman" w:hAnsi="Times New Roman" w:cs="Times New Roman"/>
          <w:sz w:val="24"/>
          <w:szCs w:val="24"/>
        </w:rPr>
        <w:t xml:space="preserve"> </w:t>
      </w:r>
      <w:r w:rsidRPr="00D87E29">
        <w:rPr>
          <w:rFonts w:ascii="Times New Roman" w:hAnsi="Times New Roman" w:cs="Times New Roman"/>
          <w:sz w:val="24"/>
          <w:szCs w:val="24"/>
        </w:rPr>
        <w:t xml:space="preserve">НАУФОР работала на протяжении </w:t>
      </w:r>
      <w:r w:rsidR="00664D82" w:rsidRPr="00D87E29">
        <w:rPr>
          <w:rFonts w:ascii="Times New Roman" w:hAnsi="Times New Roman" w:cs="Times New Roman"/>
          <w:sz w:val="24"/>
          <w:szCs w:val="24"/>
        </w:rPr>
        <w:t xml:space="preserve">примерно </w:t>
      </w:r>
      <w:r w:rsidRPr="00D87E29">
        <w:rPr>
          <w:rFonts w:ascii="Times New Roman" w:hAnsi="Times New Roman" w:cs="Times New Roman"/>
          <w:sz w:val="24"/>
          <w:szCs w:val="24"/>
        </w:rPr>
        <w:t xml:space="preserve">более </w:t>
      </w:r>
      <w:r w:rsidR="00007942" w:rsidRPr="00D87E29">
        <w:rPr>
          <w:rFonts w:ascii="Times New Roman" w:hAnsi="Times New Roman" w:cs="Times New Roman"/>
          <w:sz w:val="24"/>
          <w:szCs w:val="24"/>
        </w:rPr>
        <w:t xml:space="preserve">3 последних </w:t>
      </w:r>
      <w:r w:rsidRPr="00D87E29">
        <w:rPr>
          <w:rFonts w:ascii="Times New Roman" w:hAnsi="Times New Roman" w:cs="Times New Roman"/>
          <w:sz w:val="24"/>
          <w:szCs w:val="24"/>
        </w:rPr>
        <w:t xml:space="preserve">лет. </w:t>
      </w:r>
      <w:r w:rsidR="00AB47A7" w:rsidRPr="00D87E29">
        <w:rPr>
          <w:rFonts w:ascii="Times New Roman" w:hAnsi="Times New Roman" w:cs="Times New Roman"/>
          <w:sz w:val="24"/>
          <w:szCs w:val="24"/>
        </w:rPr>
        <w:t xml:space="preserve">Эта инициатива, была частью пакета предложений НАУФОР, многие из которых были реализованы ранее, – введение индивидуальных инвестиционных счетов, освобождение от НДФЛ дохода от реализации ценных бумаг при владении ими более 3 лет. </w:t>
      </w:r>
      <w:r w:rsidR="00AB47A7" w:rsidRPr="00D87E29">
        <w:rPr>
          <w:rFonts w:ascii="Times New Roman" w:eastAsia="Calibri" w:hAnsi="Times New Roman" w:cs="Times New Roman"/>
          <w:sz w:val="24"/>
          <w:szCs w:val="24"/>
        </w:rPr>
        <w:t xml:space="preserve">Необходимость освобождения от НДФЛ корпоративных облигаций была отмечена в ежегодном Послании Президента Федеральному Собранию Российской Федерации 3 декабря 2015 года. </w:t>
      </w:r>
      <w:r w:rsidR="00AB47A7" w:rsidRPr="00D87E29">
        <w:rPr>
          <w:rFonts w:ascii="Times New Roman" w:hAnsi="Times New Roman" w:cs="Times New Roman"/>
          <w:sz w:val="24"/>
          <w:szCs w:val="24"/>
        </w:rPr>
        <w:t>В 2016 б</w:t>
      </w:r>
      <w:r w:rsidRPr="00D87E29">
        <w:rPr>
          <w:rFonts w:ascii="Times New Roman" w:eastAsia="Calibri" w:hAnsi="Times New Roman" w:cs="Times New Roman"/>
          <w:sz w:val="24"/>
          <w:szCs w:val="24"/>
        </w:rPr>
        <w:t xml:space="preserve">ыли проведены консультации с </w:t>
      </w:r>
      <w:r w:rsidRPr="00D87E29">
        <w:rPr>
          <w:rFonts w:ascii="Times New Roman" w:hAnsi="Times New Roman" w:cs="Times New Roman"/>
          <w:sz w:val="24"/>
          <w:szCs w:val="24"/>
        </w:rPr>
        <w:t xml:space="preserve">Министерством финансов </w:t>
      </w:r>
      <w:r w:rsidR="00FC015D" w:rsidRPr="00D87E29">
        <w:rPr>
          <w:rFonts w:ascii="Times New Roman" w:hAnsi="Times New Roman" w:cs="Times New Roman"/>
          <w:sz w:val="24"/>
          <w:szCs w:val="24"/>
        </w:rPr>
        <w:t>Российской Федерации</w:t>
      </w:r>
      <w:r w:rsidRPr="00D87E29">
        <w:rPr>
          <w:rFonts w:ascii="Times New Roman" w:hAnsi="Times New Roman" w:cs="Times New Roman"/>
          <w:sz w:val="24"/>
          <w:szCs w:val="24"/>
        </w:rPr>
        <w:t>, Минэкономразвития</w:t>
      </w:r>
      <w:r w:rsidR="00AB47A7" w:rsidRPr="00D87E29">
        <w:rPr>
          <w:rFonts w:ascii="Times New Roman" w:hAnsi="Times New Roman" w:cs="Times New Roman"/>
          <w:sz w:val="24"/>
          <w:szCs w:val="24"/>
        </w:rPr>
        <w:t xml:space="preserve"> и</w:t>
      </w:r>
      <w:r w:rsidRPr="00D87E29">
        <w:rPr>
          <w:rFonts w:ascii="Times New Roman" w:hAnsi="Times New Roman" w:cs="Times New Roman"/>
          <w:sz w:val="24"/>
          <w:szCs w:val="24"/>
        </w:rPr>
        <w:t xml:space="preserve"> Банком России</w:t>
      </w:r>
      <w:r w:rsidRPr="00D87E29">
        <w:rPr>
          <w:rFonts w:ascii="Times New Roman" w:eastAsia="Calibri" w:hAnsi="Times New Roman" w:cs="Times New Roman"/>
          <w:sz w:val="24"/>
          <w:szCs w:val="24"/>
        </w:rPr>
        <w:t xml:space="preserve">. В декабре 2016 законопроект о внесении соответствующих изменений в часть вторую Налогового кодекса Российской Федерации был </w:t>
      </w:r>
      <w:r w:rsidRPr="00D87E29">
        <w:rPr>
          <w:rFonts w:ascii="Times New Roman" w:hAnsi="Times New Roman" w:cs="Times New Roman"/>
          <w:sz w:val="24"/>
          <w:szCs w:val="24"/>
        </w:rPr>
        <w:t>внесен в</w:t>
      </w:r>
      <w:r w:rsidRPr="00D87E29">
        <w:rPr>
          <w:rFonts w:ascii="Times New Roman" w:eastAsia="Calibri" w:hAnsi="Times New Roman" w:cs="Times New Roman"/>
          <w:sz w:val="24"/>
          <w:szCs w:val="24"/>
        </w:rPr>
        <w:t xml:space="preserve"> </w:t>
      </w:r>
      <w:r w:rsidRPr="00D87E29">
        <w:rPr>
          <w:rStyle w:val="FontStyle12"/>
          <w:sz w:val="24"/>
          <w:szCs w:val="24"/>
        </w:rPr>
        <w:t xml:space="preserve">Государственную Думу, а </w:t>
      </w:r>
      <w:r w:rsidR="00AB47A7" w:rsidRPr="00D87E29">
        <w:rPr>
          <w:rStyle w:val="FontStyle12"/>
          <w:sz w:val="24"/>
          <w:szCs w:val="24"/>
        </w:rPr>
        <w:t>весной 2017 года</w:t>
      </w:r>
      <w:r w:rsidRPr="00D87E29">
        <w:rPr>
          <w:rStyle w:val="FontStyle12"/>
          <w:sz w:val="24"/>
          <w:szCs w:val="24"/>
        </w:rPr>
        <w:t xml:space="preserve"> был принят</w:t>
      </w:r>
      <w:r w:rsidR="007A624B" w:rsidRPr="00D87E29">
        <w:rPr>
          <w:rStyle w:val="ad"/>
          <w:rFonts w:ascii="Times New Roman" w:hAnsi="Times New Roman" w:cs="Times New Roman"/>
          <w:sz w:val="24"/>
          <w:szCs w:val="24"/>
        </w:rPr>
        <w:footnoteReference w:id="1"/>
      </w:r>
      <w:r w:rsidRPr="00D87E29">
        <w:rPr>
          <w:rStyle w:val="FontStyle12"/>
          <w:sz w:val="24"/>
          <w:szCs w:val="24"/>
        </w:rPr>
        <w:t>.</w:t>
      </w:r>
    </w:p>
    <w:p w:rsidR="00253C08" w:rsidRPr="00D87E29" w:rsidRDefault="00253C08" w:rsidP="0031243B">
      <w:pPr>
        <w:spacing w:after="0" w:line="360" w:lineRule="auto"/>
        <w:ind w:firstLine="567"/>
        <w:rPr>
          <w:rFonts w:ascii="Times New Roman" w:hAnsi="Times New Roman" w:cs="Times New Roman"/>
          <w:sz w:val="24"/>
          <w:szCs w:val="24"/>
        </w:rPr>
      </w:pPr>
      <w:r w:rsidRPr="00D87E29">
        <w:rPr>
          <w:rFonts w:ascii="Times New Roman" w:eastAsia="Calibri" w:hAnsi="Times New Roman" w:cs="Times New Roman"/>
          <w:sz w:val="24"/>
          <w:szCs w:val="24"/>
        </w:rPr>
        <w:t>В результате, с 1 января 2018 года действ</w:t>
      </w:r>
      <w:r w:rsidR="00202524" w:rsidRPr="00D87E29">
        <w:rPr>
          <w:rFonts w:ascii="Times New Roman" w:eastAsia="Calibri" w:hAnsi="Times New Roman" w:cs="Times New Roman"/>
          <w:sz w:val="24"/>
          <w:szCs w:val="24"/>
        </w:rPr>
        <w:t xml:space="preserve">ует </w:t>
      </w:r>
      <w:r w:rsidRPr="00D87E29">
        <w:rPr>
          <w:rFonts w:ascii="Times New Roman" w:eastAsia="Calibri" w:hAnsi="Times New Roman" w:cs="Times New Roman"/>
          <w:sz w:val="24"/>
          <w:szCs w:val="24"/>
        </w:rPr>
        <w:t xml:space="preserve">новый порядок определения налоговой базы в отношении доходов в виде процентов (купонного дохода), получаемых налогоплательщиком по обращающимся облигациям российских организаций, номинированным в рублях, предусматривающий налогообложение таких доходов только в случае превышения суммы выплаты процентов (купона) над суммой процентов, </w:t>
      </w:r>
      <w:r w:rsidRPr="00D87E29">
        <w:rPr>
          <w:rFonts w:ascii="Times New Roman" w:eastAsia="Calibri" w:hAnsi="Times New Roman" w:cs="Times New Roman"/>
          <w:sz w:val="24"/>
          <w:szCs w:val="24"/>
        </w:rPr>
        <w:lastRenderedPageBreak/>
        <w:t>рассчитанной исходя из номинальной стоимости облигаций и ставки рефинансирования Центрального банка Российской Федерации, увеличенной на пять процентных пунктов.</w:t>
      </w:r>
      <w:r w:rsidR="00202524" w:rsidRPr="00D87E29">
        <w:rPr>
          <w:rFonts w:ascii="Times New Roman" w:eastAsia="Calibri" w:hAnsi="Times New Roman" w:cs="Times New Roman"/>
          <w:sz w:val="24"/>
          <w:szCs w:val="24"/>
        </w:rPr>
        <w:t xml:space="preserve"> Иными словами, правила налогообложения купона по корпоративным облигациям, обращающимся на организованном рынке, приравнены к налогообложению процентов по депозитам и, таким образом, налоговые преимущества депозитов были отменены.</w:t>
      </w:r>
    </w:p>
    <w:p w:rsidR="009A07FF" w:rsidRPr="00D87E29" w:rsidRDefault="009D76C0" w:rsidP="0031243B">
      <w:pPr>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Закон, принятый п</w:t>
      </w:r>
      <w:r w:rsidR="00253C08" w:rsidRPr="00D87E29">
        <w:rPr>
          <w:rFonts w:ascii="Times New Roman" w:hAnsi="Times New Roman" w:cs="Times New Roman"/>
          <w:sz w:val="24"/>
          <w:szCs w:val="24"/>
        </w:rPr>
        <w:t>ервоначально</w:t>
      </w:r>
      <w:r w:rsidRPr="00D87E29">
        <w:rPr>
          <w:rFonts w:ascii="Times New Roman" w:hAnsi="Times New Roman" w:cs="Times New Roman"/>
          <w:sz w:val="24"/>
          <w:szCs w:val="24"/>
        </w:rPr>
        <w:t>,</w:t>
      </w:r>
      <w:r w:rsidR="00253C08" w:rsidRPr="00D87E29">
        <w:rPr>
          <w:rFonts w:ascii="Times New Roman" w:hAnsi="Times New Roman" w:cs="Times New Roman"/>
          <w:sz w:val="24"/>
          <w:szCs w:val="24"/>
        </w:rPr>
        <w:t xml:space="preserve"> </w:t>
      </w:r>
      <w:r w:rsidRPr="00D87E29">
        <w:rPr>
          <w:rFonts w:ascii="Times New Roman" w:hAnsi="Times New Roman" w:cs="Times New Roman"/>
          <w:sz w:val="24"/>
          <w:szCs w:val="24"/>
        </w:rPr>
        <w:t xml:space="preserve">носил временный характер и </w:t>
      </w:r>
      <w:r w:rsidR="00253C08" w:rsidRPr="00D87E29">
        <w:rPr>
          <w:rFonts w:ascii="Times New Roman" w:hAnsi="Times New Roman" w:cs="Times New Roman"/>
          <w:sz w:val="24"/>
          <w:szCs w:val="24"/>
        </w:rPr>
        <w:t>распростран</w:t>
      </w:r>
      <w:r w:rsidRPr="00D87E29">
        <w:rPr>
          <w:rFonts w:ascii="Times New Roman" w:hAnsi="Times New Roman" w:cs="Times New Roman"/>
          <w:sz w:val="24"/>
          <w:szCs w:val="24"/>
        </w:rPr>
        <w:t xml:space="preserve">ял новый порядок налогообложения </w:t>
      </w:r>
      <w:r w:rsidR="00253C08" w:rsidRPr="00D87E29">
        <w:rPr>
          <w:rFonts w:ascii="Times New Roman" w:hAnsi="Times New Roman" w:cs="Times New Roman"/>
          <w:sz w:val="24"/>
          <w:szCs w:val="24"/>
        </w:rPr>
        <w:t xml:space="preserve">только на облигации, </w:t>
      </w:r>
      <w:r w:rsidR="00253C08" w:rsidRPr="00D87E29">
        <w:rPr>
          <w:rFonts w:ascii="Times New Roman" w:eastAsia="Calibri" w:hAnsi="Times New Roman" w:cs="Times New Roman"/>
          <w:sz w:val="24"/>
          <w:szCs w:val="24"/>
        </w:rPr>
        <w:t>эмитированные в период с 2017 по 2020 год.</w:t>
      </w:r>
      <w:r w:rsidR="00253C08" w:rsidRPr="00D87E29">
        <w:rPr>
          <w:rFonts w:ascii="Times New Roman" w:hAnsi="Times New Roman" w:cs="Times New Roman"/>
          <w:sz w:val="24"/>
          <w:szCs w:val="24"/>
        </w:rPr>
        <w:t xml:space="preserve"> </w:t>
      </w:r>
      <w:r w:rsidR="009A07FF" w:rsidRPr="00D87E29">
        <w:rPr>
          <w:rFonts w:ascii="Times New Roman" w:eastAsia="Calibri" w:hAnsi="Times New Roman" w:cs="Times New Roman"/>
          <w:sz w:val="24"/>
          <w:szCs w:val="24"/>
        </w:rPr>
        <w:t xml:space="preserve">НАУФОР выступила с предложением убрать ограничение на срок выпуска облигаций. По итогам консультаций </w:t>
      </w:r>
      <w:r w:rsidR="00D37611" w:rsidRPr="00D87E29">
        <w:rPr>
          <w:rFonts w:ascii="Times New Roman" w:eastAsia="Calibri" w:hAnsi="Times New Roman" w:cs="Times New Roman"/>
          <w:sz w:val="24"/>
          <w:szCs w:val="24"/>
        </w:rPr>
        <w:t xml:space="preserve">предложение НАУФОР было принято и </w:t>
      </w:r>
      <w:r w:rsidR="00253C08" w:rsidRPr="00D87E29">
        <w:rPr>
          <w:rFonts w:ascii="Times New Roman" w:hAnsi="Times New Roman" w:cs="Times New Roman"/>
          <w:sz w:val="24"/>
          <w:szCs w:val="24"/>
        </w:rPr>
        <w:t>закон был скорректирован</w:t>
      </w:r>
      <w:r w:rsidR="00253C08" w:rsidRPr="00D87E29">
        <w:rPr>
          <w:rStyle w:val="ad"/>
          <w:rFonts w:ascii="Times New Roman" w:hAnsi="Times New Roman" w:cs="Times New Roman"/>
          <w:sz w:val="24"/>
          <w:szCs w:val="24"/>
        </w:rPr>
        <w:footnoteReference w:id="2"/>
      </w:r>
      <w:r w:rsidR="009A07FF" w:rsidRPr="00D87E29">
        <w:rPr>
          <w:rFonts w:ascii="Times New Roman" w:eastAsia="Calibri" w:hAnsi="Times New Roman" w:cs="Times New Roman"/>
          <w:sz w:val="24"/>
          <w:szCs w:val="24"/>
        </w:rPr>
        <w:t xml:space="preserve">, </w:t>
      </w:r>
      <w:r w:rsidR="00253C08" w:rsidRPr="00D87E29">
        <w:rPr>
          <w:rFonts w:ascii="Times New Roman" w:hAnsi="Times New Roman" w:cs="Times New Roman"/>
          <w:sz w:val="24"/>
          <w:szCs w:val="24"/>
        </w:rPr>
        <w:t>распространи</w:t>
      </w:r>
      <w:r w:rsidR="00D37611" w:rsidRPr="00D87E29">
        <w:rPr>
          <w:rFonts w:ascii="Times New Roman" w:hAnsi="Times New Roman" w:cs="Times New Roman"/>
          <w:sz w:val="24"/>
          <w:szCs w:val="24"/>
        </w:rPr>
        <w:t xml:space="preserve">вшись </w:t>
      </w:r>
      <w:r w:rsidR="009A07FF" w:rsidRPr="00D87E29">
        <w:rPr>
          <w:rFonts w:ascii="Times New Roman" w:eastAsia="Calibri" w:hAnsi="Times New Roman" w:cs="Times New Roman"/>
          <w:sz w:val="24"/>
          <w:szCs w:val="24"/>
        </w:rPr>
        <w:t xml:space="preserve">на все обращающиеся </w:t>
      </w:r>
      <w:r w:rsidR="00FC1C56" w:rsidRPr="00D87E29">
        <w:rPr>
          <w:rFonts w:ascii="Times New Roman" w:eastAsia="Calibri" w:hAnsi="Times New Roman" w:cs="Times New Roman"/>
          <w:sz w:val="24"/>
          <w:szCs w:val="24"/>
        </w:rPr>
        <w:t xml:space="preserve">на организованном рынке </w:t>
      </w:r>
      <w:r w:rsidR="009A07FF" w:rsidRPr="00D87E29">
        <w:rPr>
          <w:rFonts w:ascii="Times New Roman" w:eastAsia="Calibri" w:hAnsi="Times New Roman" w:cs="Times New Roman"/>
          <w:sz w:val="24"/>
          <w:szCs w:val="24"/>
        </w:rPr>
        <w:t>облигации российских организаций, эмитирован</w:t>
      </w:r>
      <w:r w:rsidR="008B048F" w:rsidRPr="00D87E29">
        <w:rPr>
          <w:rFonts w:ascii="Times New Roman" w:eastAsia="Calibri" w:hAnsi="Times New Roman" w:cs="Times New Roman"/>
          <w:sz w:val="24"/>
          <w:szCs w:val="24"/>
        </w:rPr>
        <w:t xml:space="preserve">ные </w:t>
      </w:r>
      <w:r w:rsidR="009A07FF" w:rsidRPr="00D87E29">
        <w:rPr>
          <w:rFonts w:ascii="Times New Roman" w:eastAsia="Calibri" w:hAnsi="Times New Roman" w:cs="Times New Roman"/>
          <w:sz w:val="24"/>
          <w:szCs w:val="24"/>
        </w:rPr>
        <w:t>после 2017 года.</w:t>
      </w:r>
    </w:p>
    <w:p w:rsidR="00253C08" w:rsidRPr="00D87E29" w:rsidRDefault="00253C08" w:rsidP="0031243B">
      <w:pPr>
        <w:spacing w:after="0" w:line="360" w:lineRule="auto"/>
        <w:ind w:firstLine="567"/>
        <w:rPr>
          <w:rFonts w:ascii="Times New Roman" w:eastAsia="Calibri" w:hAnsi="Times New Roman" w:cs="Times New Roman"/>
          <w:sz w:val="24"/>
          <w:szCs w:val="24"/>
        </w:rPr>
      </w:pPr>
    </w:p>
    <w:p w:rsidR="00253C08" w:rsidRPr="00D87E29" w:rsidRDefault="009A07FF" w:rsidP="0031243B">
      <w:pPr>
        <w:tabs>
          <w:tab w:val="left" w:pos="284"/>
        </w:tabs>
        <w:spacing w:after="0" w:line="360" w:lineRule="auto"/>
        <w:ind w:firstLine="567"/>
        <w:rPr>
          <w:rFonts w:ascii="Times New Roman" w:hAnsi="Times New Roman" w:cs="Times New Roman"/>
          <w:b/>
          <w:sz w:val="24"/>
          <w:szCs w:val="24"/>
        </w:rPr>
      </w:pPr>
      <w:r w:rsidRPr="00D87E29">
        <w:rPr>
          <w:rFonts w:ascii="Times New Roman" w:eastAsia="Calibri" w:hAnsi="Times New Roman" w:cs="Times New Roman"/>
          <w:b/>
          <w:sz w:val="24"/>
          <w:szCs w:val="24"/>
        </w:rPr>
        <w:t xml:space="preserve">2. </w:t>
      </w:r>
      <w:r w:rsidR="00253C08" w:rsidRPr="00D87E29">
        <w:rPr>
          <w:rFonts w:ascii="Times New Roman" w:hAnsi="Times New Roman" w:cs="Times New Roman"/>
          <w:b/>
          <w:sz w:val="24"/>
          <w:szCs w:val="24"/>
        </w:rPr>
        <w:t xml:space="preserve">Увеличение максимальной суммы денежных средств, </w:t>
      </w:r>
      <w:r w:rsidR="00253C08" w:rsidRPr="00D87E29">
        <w:rPr>
          <w:rFonts w:ascii="Times New Roman" w:eastAsia="Calibri" w:hAnsi="Times New Roman" w:cs="Times New Roman"/>
          <w:b/>
          <w:sz w:val="24"/>
          <w:szCs w:val="24"/>
        </w:rPr>
        <w:t>которая может вноситься на индивидуальные инвестиционные счета</w:t>
      </w:r>
      <w:r w:rsidR="00253C08" w:rsidRPr="00D87E29">
        <w:rPr>
          <w:rFonts w:ascii="Times New Roman" w:hAnsi="Times New Roman" w:cs="Times New Roman"/>
          <w:b/>
          <w:sz w:val="24"/>
          <w:szCs w:val="24"/>
        </w:rPr>
        <w:t xml:space="preserve"> </w:t>
      </w:r>
    </w:p>
    <w:p w:rsidR="006710D6" w:rsidRPr="00D87E29" w:rsidRDefault="006710D6" w:rsidP="0031243B">
      <w:pPr>
        <w:spacing w:after="0" w:line="360" w:lineRule="auto"/>
        <w:ind w:firstLine="567"/>
        <w:rPr>
          <w:rStyle w:val="FontStyle12"/>
          <w:sz w:val="24"/>
          <w:szCs w:val="24"/>
        </w:rPr>
      </w:pPr>
    </w:p>
    <w:p w:rsidR="00253C08" w:rsidRPr="00D87E29" w:rsidRDefault="00253C08" w:rsidP="0031243B">
      <w:pPr>
        <w:spacing w:after="0" w:line="360" w:lineRule="auto"/>
        <w:ind w:firstLine="567"/>
        <w:rPr>
          <w:rStyle w:val="FontStyle12"/>
          <w:sz w:val="24"/>
          <w:szCs w:val="24"/>
        </w:rPr>
      </w:pPr>
      <w:r w:rsidRPr="00D87E29">
        <w:rPr>
          <w:rStyle w:val="FontStyle12"/>
          <w:sz w:val="24"/>
          <w:szCs w:val="24"/>
        </w:rPr>
        <w:t>В целях повышения интереса инвесторов</w:t>
      </w:r>
      <w:r w:rsidR="00D757C3" w:rsidRPr="00D87E29">
        <w:rPr>
          <w:rStyle w:val="FontStyle12"/>
          <w:sz w:val="24"/>
          <w:szCs w:val="24"/>
        </w:rPr>
        <w:t xml:space="preserve"> к инструментам российского фондового рынка НАУФОР </w:t>
      </w:r>
      <w:r w:rsidR="001836B3" w:rsidRPr="00D87E29">
        <w:rPr>
          <w:rStyle w:val="FontStyle12"/>
          <w:sz w:val="24"/>
          <w:szCs w:val="24"/>
        </w:rPr>
        <w:t xml:space="preserve">предложила </w:t>
      </w:r>
      <w:r w:rsidR="00D757C3" w:rsidRPr="00D87E29">
        <w:rPr>
          <w:rFonts w:ascii="Times New Roman" w:eastAsia="Calibri" w:hAnsi="Times New Roman" w:cs="Times New Roman"/>
          <w:sz w:val="24"/>
          <w:szCs w:val="24"/>
        </w:rPr>
        <w:t>Банк</w:t>
      </w:r>
      <w:r w:rsidR="001836B3" w:rsidRPr="00D87E29">
        <w:rPr>
          <w:rFonts w:ascii="Times New Roman" w:eastAsia="Calibri" w:hAnsi="Times New Roman" w:cs="Times New Roman"/>
          <w:sz w:val="24"/>
          <w:szCs w:val="24"/>
        </w:rPr>
        <w:t>у</w:t>
      </w:r>
      <w:r w:rsidR="00D757C3" w:rsidRPr="00D87E29">
        <w:rPr>
          <w:rFonts w:ascii="Times New Roman" w:eastAsia="Calibri" w:hAnsi="Times New Roman" w:cs="Times New Roman"/>
          <w:sz w:val="24"/>
          <w:szCs w:val="24"/>
        </w:rPr>
        <w:t xml:space="preserve"> России и Министерств</w:t>
      </w:r>
      <w:r w:rsidR="001836B3" w:rsidRPr="00D87E29">
        <w:rPr>
          <w:rFonts w:ascii="Times New Roman" w:eastAsia="Calibri" w:hAnsi="Times New Roman" w:cs="Times New Roman"/>
          <w:sz w:val="24"/>
          <w:szCs w:val="24"/>
        </w:rPr>
        <w:t>у</w:t>
      </w:r>
      <w:r w:rsidR="00D757C3" w:rsidRPr="00D87E29">
        <w:rPr>
          <w:rFonts w:ascii="Times New Roman" w:eastAsia="Calibri" w:hAnsi="Times New Roman" w:cs="Times New Roman"/>
          <w:sz w:val="24"/>
          <w:szCs w:val="24"/>
        </w:rPr>
        <w:t xml:space="preserve"> финансов Российской Федерации</w:t>
      </w:r>
      <w:r w:rsidR="00D757C3" w:rsidRPr="00D87E29">
        <w:rPr>
          <w:rFonts w:ascii="Times New Roman" w:hAnsi="Times New Roman" w:cs="Times New Roman"/>
          <w:sz w:val="24"/>
          <w:szCs w:val="24"/>
        </w:rPr>
        <w:t xml:space="preserve"> увелич</w:t>
      </w:r>
      <w:r w:rsidR="0045586C" w:rsidRPr="00D87E29">
        <w:rPr>
          <w:rFonts w:ascii="Times New Roman" w:hAnsi="Times New Roman" w:cs="Times New Roman"/>
          <w:sz w:val="24"/>
          <w:szCs w:val="24"/>
        </w:rPr>
        <w:t xml:space="preserve">ить </w:t>
      </w:r>
      <w:r w:rsidR="00D757C3" w:rsidRPr="00D87E29">
        <w:rPr>
          <w:rFonts w:ascii="Times New Roman" w:hAnsi="Times New Roman" w:cs="Times New Roman"/>
          <w:sz w:val="24"/>
          <w:szCs w:val="24"/>
        </w:rPr>
        <w:t>максимальн</w:t>
      </w:r>
      <w:r w:rsidR="0045586C" w:rsidRPr="00D87E29">
        <w:rPr>
          <w:rFonts w:ascii="Times New Roman" w:hAnsi="Times New Roman" w:cs="Times New Roman"/>
          <w:sz w:val="24"/>
          <w:szCs w:val="24"/>
        </w:rPr>
        <w:t xml:space="preserve">ую </w:t>
      </w:r>
      <w:r w:rsidR="00D757C3" w:rsidRPr="00D87E29">
        <w:rPr>
          <w:rFonts w:ascii="Times New Roman" w:hAnsi="Times New Roman" w:cs="Times New Roman"/>
          <w:sz w:val="24"/>
          <w:szCs w:val="24"/>
        </w:rPr>
        <w:t>сумм</w:t>
      </w:r>
      <w:r w:rsidR="0045586C" w:rsidRPr="00D87E29">
        <w:rPr>
          <w:rFonts w:ascii="Times New Roman" w:hAnsi="Times New Roman" w:cs="Times New Roman"/>
          <w:sz w:val="24"/>
          <w:szCs w:val="24"/>
        </w:rPr>
        <w:t>у</w:t>
      </w:r>
      <w:r w:rsidR="00D757C3" w:rsidRPr="00D87E29">
        <w:rPr>
          <w:rFonts w:ascii="Times New Roman" w:hAnsi="Times New Roman" w:cs="Times New Roman"/>
          <w:sz w:val="24"/>
          <w:szCs w:val="24"/>
        </w:rPr>
        <w:t xml:space="preserve"> денежных средств, которая может вноситься на индивидуальные инвестиционные счета</w:t>
      </w:r>
      <w:r w:rsidR="00D757C3" w:rsidRPr="00D87E29">
        <w:rPr>
          <w:rStyle w:val="FontStyle12"/>
          <w:sz w:val="24"/>
          <w:szCs w:val="24"/>
        </w:rPr>
        <w:t xml:space="preserve"> </w:t>
      </w:r>
      <w:r w:rsidR="00D757C3" w:rsidRPr="00D87E29">
        <w:rPr>
          <w:rStyle w:val="FontStyle12"/>
          <w:rFonts w:eastAsia="Calibri"/>
          <w:sz w:val="24"/>
          <w:szCs w:val="24"/>
        </w:rPr>
        <w:t>с 400 тыс. до 1 млн. рублей</w:t>
      </w:r>
      <w:r w:rsidR="00D757C3" w:rsidRPr="00D87E29">
        <w:rPr>
          <w:rFonts w:ascii="Times New Roman" w:hAnsi="Times New Roman" w:cs="Times New Roman"/>
          <w:sz w:val="24"/>
          <w:szCs w:val="24"/>
        </w:rPr>
        <w:t xml:space="preserve">. По итогам обсуждения был подготовлен и внесен в Государственную Думу проект изменений </w:t>
      </w:r>
      <w:r w:rsidR="00D757C3" w:rsidRPr="00D87E29">
        <w:rPr>
          <w:rStyle w:val="FontStyle12"/>
          <w:rFonts w:eastAsia="Calibri"/>
          <w:sz w:val="24"/>
          <w:szCs w:val="24"/>
        </w:rPr>
        <w:t>в Федеральн</w:t>
      </w:r>
      <w:r w:rsidR="00D757C3" w:rsidRPr="00D87E29">
        <w:rPr>
          <w:rStyle w:val="FontStyle12"/>
          <w:sz w:val="24"/>
          <w:szCs w:val="24"/>
        </w:rPr>
        <w:t>ый закон "О рынке ценных бумаг"</w:t>
      </w:r>
      <w:r w:rsidR="00D757C3" w:rsidRPr="00D87E29">
        <w:rPr>
          <w:rFonts w:ascii="Times New Roman" w:hAnsi="Times New Roman" w:cs="Times New Roman"/>
          <w:sz w:val="24"/>
          <w:szCs w:val="24"/>
        </w:rPr>
        <w:t>.</w:t>
      </w:r>
      <w:r w:rsidR="00D757C3" w:rsidRPr="00D87E29">
        <w:rPr>
          <w:rStyle w:val="FontStyle12"/>
          <w:sz w:val="24"/>
          <w:szCs w:val="24"/>
        </w:rPr>
        <w:t xml:space="preserve"> </w:t>
      </w:r>
      <w:r w:rsidRPr="00D87E29">
        <w:rPr>
          <w:rStyle w:val="FontStyle12"/>
          <w:rFonts w:eastAsia="Calibri"/>
          <w:sz w:val="24"/>
          <w:szCs w:val="24"/>
        </w:rPr>
        <w:t xml:space="preserve">18 июля 2017 года </w:t>
      </w:r>
      <w:r w:rsidR="00D757C3" w:rsidRPr="00D87E29">
        <w:rPr>
          <w:rStyle w:val="FontStyle12"/>
          <w:sz w:val="24"/>
          <w:szCs w:val="24"/>
        </w:rPr>
        <w:t xml:space="preserve">соответствующие </w:t>
      </w:r>
      <w:r w:rsidRPr="00D87E29">
        <w:rPr>
          <w:rStyle w:val="FontStyle12"/>
          <w:sz w:val="24"/>
          <w:szCs w:val="24"/>
        </w:rPr>
        <w:t>изменения</w:t>
      </w:r>
      <w:r w:rsidRPr="00D87E29">
        <w:rPr>
          <w:rStyle w:val="ad"/>
          <w:rFonts w:ascii="Times New Roman" w:hAnsi="Times New Roman" w:cs="Times New Roman"/>
          <w:sz w:val="24"/>
          <w:szCs w:val="24"/>
        </w:rPr>
        <w:footnoteReference w:id="3"/>
      </w:r>
      <w:r w:rsidRPr="00D87E29">
        <w:rPr>
          <w:rStyle w:val="FontStyle12"/>
          <w:sz w:val="24"/>
          <w:szCs w:val="24"/>
        </w:rPr>
        <w:t xml:space="preserve"> </w:t>
      </w:r>
      <w:r w:rsidR="00D757C3" w:rsidRPr="00D87E29">
        <w:rPr>
          <w:rStyle w:val="FontStyle12"/>
          <w:sz w:val="24"/>
          <w:szCs w:val="24"/>
        </w:rPr>
        <w:t>вступили в силу</w:t>
      </w:r>
      <w:r w:rsidRPr="00D87E29">
        <w:rPr>
          <w:rStyle w:val="FontStyle12"/>
          <w:rFonts w:eastAsia="Calibri"/>
          <w:sz w:val="24"/>
          <w:szCs w:val="24"/>
        </w:rPr>
        <w:t>.</w:t>
      </w:r>
      <w:r w:rsidR="001836B3" w:rsidRPr="00D87E29">
        <w:rPr>
          <w:rStyle w:val="FontStyle12"/>
          <w:rFonts w:eastAsia="Calibri"/>
          <w:sz w:val="24"/>
          <w:szCs w:val="24"/>
        </w:rPr>
        <w:t xml:space="preserve"> Хотя эти поправки не меняют сумму, подлежащую налоговому вычету (она, по-прежнему, равна 400 тыс руб), тем не менее, вкупе с другими изменениями в налогообложении, она дает больший эффект, а также сильно добавляет привлекательности индивидуальным инвестиционным счетам с вычетом на сумму снятия. </w:t>
      </w:r>
    </w:p>
    <w:p w:rsidR="00D21616" w:rsidRPr="00D87E29" w:rsidRDefault="00D21616" w:rsidP="0031243B">
      <w:pPr>
        <w:spacing w:after="0" w:line="360" w:lineRule="auto"/>
        <w:ind w:firstLine="567"/>
        <w:rPr>
          <w:rStyle w:val="FontStyle12"/>
          <w:sz w:val="24"/>
          <w:szCs w:val="24"/>
        </w:rPr>
      </w:pPr>
    </w:p>
    <w:p w:rsidR="009A07FF" w:rsidRDefault="00D21616" w:rsidP="0031243B">
      <w:pPr>
        <w:spacing w:after="0" w:line="360" w:lineRule="auto"/>
        <w:ind w:firstLine="567"/>
        <w:rPr>
          <w:rStyle w:val="FontStyle12"/>
          <w:b/>
          <w:sz w:val="24"/>
          <w:szCs w:val="24"/>
        </w:rPr>
      </w:pPr>
      <w:r w:rsidRPr="00D87E29">
        <w:rPr>
          <w:rStyle w:val="FontStyle12"/>
          <w:b/>
          <w:sz w:val="24"/>
          <w:szCs w:val="24"/>
        </w:rPr>
        <w:t xml:space="preserve">3. </w:t>
      </w:r>
      <w:r w:rsidR="00745AE2" w:rsidRPr="00D87E29">
        <w:rPr>
          <w:rStyle w:val="FontStyle12"/>
          <w:b/>
          <w:sz w:val="24"/>
          <w:szCs w:val="24"/>
        </w:rPr>
        <w:t xml:space="preserve">Регулирование </w:t>
      </w:r>
      <w:r w:rsidRPr="00D87E29">
        <w:rPr>
          <w:rStyle w:val="FontStyle12"/>
          <w:b/>
          <w:sz w:val="24"/>
          <w:szCs w:val="24"/>
        </w:rPr>
        <w:t>нового вида профессиональной деятельности на рынке ценных бумаг – инвестиционного консультирования</w:t>
      </w:r>
    </w:p>
    <w:p w:rsidR="006347B1" w:rsidRPr="00D87E29" w:rsidRDefault="00D21616" w:rsidP="0031243B">
      <w:pPr>
        <w:pStyle w:val="a9"/>
        <w:tabs>
          <w:tab w:val="left" w:pos="284"/>
        </w:tabs>
        <w:spacing w:line="360" w:lineRule="auto"/>
        <w:jc w:val="left"/>
        <w:rPr>
          <w:szCs w:val="24"/>
        </w:rPr>
      </w:pPr>
      <w:r w:rsidRPr="00D87E29">
        <w:rPr>
          <w:szCs w:val="24"/>
        </w:rPr>
        <w:t>20 декабря 2017 года были официально опубликованы изменения</w:t>
      </w:r>
      <w:r w:rsidRPr="00D87E29">
        <w:rPr>
          <w:rStyle w:val="ad"/>
          <w:szCs w:val="24"/>
        </w:rPr>
        <w:footnoteReference w:id="4"/>
      </w:r>
      <w:r w:rsidRPr="00D87E29">
        <w:rPr>
          <w:szCs w:val="24"/>
        </w:rPr>
        <w:t xml:space="preserve">  в Федеральный закон «О рынке ценных бумаг»</w:t>
      </w:r>
      <w:r w:rsidR="00FD1633" w:rsidRPr="00D87E29">
        <w:rPr>
          <w:szCs w:val="24"/>
        </w:rPr>
        <w:t>,</w:t>
      </w:r>
      <w:r w:rsidRPr="00D87E29">
        <w:rPr>
          <w:szCs w:val="24"/>
        </w:rPr>
        <w:t xml:space="preserve"> предусматривающие появление в России института </w:t>
      </w:r>
      <w:r w:rsidRPr="00D87E29">
        <w:rPr>
          <w:szCs w:val="24"/>
        </w:rPr>
        <w:lastRenderedPageBreak/>
        <w:t xml:space="preserve">инвестиционных советников. </w:t>
      </w:r>
      <w:r w:rsidR="006347B1" w:rsidRPr="00D87E29">
        <w:rPr>
          <w:szCs w:val="24"/>
        </w:rPr>
        <w:t>НАУФОР на протяжении нескольких лет принимала активное участие в работе над этим законом</w:t>
      </w:r>
      <w:r w:rsidR="00C92463" w:rsidRPr="00D87E29">
        <w:rPr>
          <w:szCs w:val="24"/>
        </w:rPr>
        <w:t xml:space="preserve"> и, строго говоря, была его инициатором</w:t>
      </w:r>
      <w:r w:rsidR="006347B1" w:rsidRPr="00D87E29">
        <w:rPr>
          <w:szCs w:val="24"/>
        </w:rPr>
        <w:t>.</w:t>
      </w:r>
    </w:p>
    <w:p w:rsidR="00D21616" w:rsidRPr="00D87E29" w:rsidRDefault="00AD3F21" w:rsidP="00FC015D">
      <w:pPr>
        <w:pStyle w:val="a9"/>
        <w:tabs>
          <w:tab w:val="left" w:pos="284"/>
        </w:tabs>
        <w:spacing w:line="360" w:lineRule="auto"/>
        <w:jc w:val="left"/>
        <w:rPr>
          <w:szCs w:val="24"/>
        </w:rPr>
      </w:pPr>
      <w:r w:rsidRPr="00D87E29">
        <w:rPr>
          <w:szCs w:val="24"/>
        </w:rPr>
        <w:t>Д</w:t>
      </w:r>
      <w:r w:rsidR="00D21616" w:rsidRPr="00D87E29">
        <w:rPr>
          <w:szCs w:val="24"/>
        </w:rPr>
        <w:t>еятельностью по инвестиционному консультированию признается оказание консультационных услуг в отношении ценных бумаг, сделок с ними и (или) заключения договоров, являющихся производными финансовыми инструментами, путем предоставления индивидуальных инвестиционных рекомендаций, которые должны соответствовать инвестиционному профилю клиента.</w:t>
      </w:r>
      <w:r w:rsidR="00FC015D" w:rsidRPr="00D87E29">
        <w:rPr>
          <w:szCs w:val="24"/>
        </w:rPr>
        <w:t xml:space="preserve"> </w:t>
      </w:r>
      <w:r w:rsidR="00D21616" w:rsidRPr="00D87E29">
        <w:rPr>
          <w:szCs w:val="24"/>
        </w:rPr>
        <w:t>Деятельность инвестиционных советников не будет подлежать лицензированию, однако, как и иные профессиональные участники рынка ценных бумаг, они должны будут являться членами саморегулируемых организаций, Банк России будет вести их реестр.</w:t>
      </w:r>
      <w:r w:rsidR="00D2336E" w:rsidRPr="00D87E29">
        <w:rPr>
          <w:szCs w:val="24"/>
        </w:rPr>
        <w:t xml:space="preserve"> </w:t>
      </w:r>
      <w:r w:rsidRPr="00D87E29">
        <w:rPr>
          <w:szCs w:val="24"/>
        </w:rPr>
        <w:t xml:space="preserve">Важность закона заключается в регулировании «серой зоны», пограничной между брокерской деятельностью и деятельностью по управлению ценными бумагами, предлагающая решение в дискуссии об объединении лицензий на тот и другой вид деятельности. Регулирование деятельности инвестиционных советников является и решением в поиске юридической конструкции регулирования услуг </w:t>
      </w:r>
      <w:r w:rsidR="003D1C17" w:rsidRPr="00D87E29">
        <w:rPr>
          <w:szCs w:val="24"/>
        </w:rPr>
        <w:t>«</w:t>
      </w:r>
      <w:r w:rsidRPr="00D87E29">
        <w:rPr>
          <w:szCs w:val="24"/>
        </w:rPr>
        <w:t>автоследования</w:t>
      </w:r>
      <w:r w:rsidR="003D1C17" w:rsidRPr="00D87E29">
        <w:rPr>
          <w:szCs w:val="24"/>
        </w:rPr>
        <w:t>»</w:t>
      </w:r>
      <w:r w:rsidRPr="00D87E29">
        <w:rPr>
          <w:szCs w:val="24"/>
        </w:rPr>
        <w:t xml:space="preserve"> для тех случаев, когда они оказываются третьими лицами. Однако</w:t>
      </w:r>
      <w:r w:rsidR="00092EC0" w:rsidRPr="00D87E29">
        <w:rPr>
          <w:szCs w:val="24"/>
        </w:rPr>
        <w:t>,</w:t>
      </w:r>
      <w:r w:rsidRPr="00D87E29">
        <w:rPr>
          <w:szCs w:val="24"/>
        </w:rPr>
        <w:t xml:space="preserve"> самое важное, </w:t>
      </w:r>
      <w:r w:rsidR="00434CCE" w:rsidRPr="00D87E29">
        <w:rPr>
          <w:szCs w:val="24"/>
        </w:rPr>
        <w:t>это то, что закон создает основу для появления многочисленной индустрии независимых советников, которые внесут свой вклад в привлечение на фондовый рынок населения и повышение качества принимаемых индивидуальными инвесторами ин</w:t>
      </w:r>
      <w:r w:rsidR="002D2147" w:rsidRPr="00D87E29">
        <w:rPr>
          <w:szCs w:val="24"/>
        </w:rPr>
        <w:t>в</w:t>
      </w:r>
      <w:r w:rsidR="00434CCE" w:rsidRPr="00D87E29">
        <w:rPr>
          <w:szCs w:val="24"/>
        </w:rPr>
        <w:t>естиционных решений.</w:t>
      </w:r>
      <w:r w:rsidRPr="00D87E29">
        <w:rPr>
          <w:szCs w:val="24"/>
        </w:rPr>
        <w:t xml:space="preserve"> </w:t>
      </w:r>
    </w:p>
    <w:p w:rsidR="006347B1" w:rsidRPr="00D87E29" w:rsidRDefault="0041121E" w:rsidP="0031243B">
      <w:pPr>
        <w:pStyle w:val="a9"/>
        <w:tabs>
          <w:tab w:val="left" w:pos="284"/>
        </w:tabs>
        <w:spacing w:line="360" w:lineRule="auto"/>
        <w:jc w:val="left"/>
        <w:rPr>
          <w:szCs w:val="24"/>
        </w:rPr>
      </w:pPr>
      <w:r w:rsidRPr="00D87E29">
        <w:rPr>
          <w:szCs w:val="24"/>
        </w:rPr>
        <w:t xml:space="preserve">Поправки вступают в силу в декабре 2018 г., вскоре после этого </w:t>
      </w:r>
      <w:r w:rsidR="00545689" w:rsidRPr="00D87E29">
        <w:rPr>
          <w:szCs w:val="24"/>
        </w:rPr>
        <w:t xml:space="preserve">должны быть приняты нормативные акты Банка России, базовые стандарты и, при необходимости, внутренние стандарты саморегулируемых организаций, регулирующие деятельность инвестиционных советников. </w:t>
      </w:r>
      <w:r w:rsidR="00625791" w:rsidRPr="00D87E29">
        <w:rPr>
          <w:szCs w:val="24"/>
        </w:rPr>
        <w:t>НАУФОР как ассоциация, намеренная стать саморегулируемой организацией инвестиционных советников, как инициатор законодательных изменений, является и инициатором подготовки соответствующих нормативных актов, став площадкой для обсуждения соответствующей тематики.</w:t>
      </w:r>
      <w:r w:rsidR="003657C1" w:rsidRPr="00D87E29">
        <w:rPr>
          <w:szCs w:val="24"/>
        </w:rPr>
        <w:t xml:space="preserve"> </w:t>
      </w:r>
      <w:r w:rsidR="00625791" w:rsidRPr="00D87E29">
        <w:rPr>
          <w:szCs w:val="24"/>
        </w:rPr>
        <w:t xml:space="preserve">  </w:t>
      </w:r>
      <w:r w:rsidR="00545689" w:rsidRPr="00D87E29">
        <w:rPr>
          <w:szCs w:val="24"/>
        </w:rPr>
        <w:t xml:space="preserve">     </w:t>
      </w:r>
    </w:p>
    <w:p w:rsidR="0041121E" w:rsidRPr="00D87E29" w:rsidRDefault="0041121E" w:rsidP="0031243B">
      <w:pPr>
        <w:pStyle w:val="a9"/>
        <w:tabs>
          <w:tab w:val="left" w:pos="284"/>
        </w:tabs>
        <w:spacing w:line="360" w:lineRule="auto"/>
        <w:jc w:val="left"/>
        <w:rPr>
          <w:szCs w:val="24"/>
        </w:rPr>
      </w:pPr>
    </w:p>
    <w:p w:rsidR="00D21616" w:rsidRPr="00D87E29" w:rsidRDefault="006347B1" w:rsidP="0031243B">
      <w:pPr>
        <w:spacing w:after="0" w:line="360" w:lineRule="auto"/>
        <w:ind w:firstLine="567"/>
        <w:rPr>
          <w:rFonts w:ascii="Times New Roman" w:hAnsi="Times New Roman" w:cs="Times New Roman"/>
          <w:b/>
          <w:sz w:val="24"/>
          <w:szCs w:val="24"/>
        </w:rPr>
      </w:pPr>
      <w:r w:rsidRPr="00D87E29">
        <w:rPr>
          <w:rFonts w:ascii="Times New Roman" w:hAnsi="Times New Roman" w:cs="Times New Roman"/>
          <w:b/>
          <w:sz w:val="24"/>
          <w:szCs w:val="24"/>
        </w:rPr>
        <w:t>4. Страхование инвестиций</w:t>
      </w:r>
      <w:r w:rsidR="001D7D34" w:rsidRPr="00D87E29">
        <w:rPr>
          <w:rFonts w:ascii="Times New Roman" w:hAnsi="Times New Roman" w:cs="Times New Roman"/>
          <w:b/>
          <w:sz w:val="24"/>
          <w:szCs w:val="24"/>
        </w:rPr>
        <w:t xml:space="preserve"> на ИИС</w:t>
      </w:r>
    </w:p>
    <w:p w:rsidR="003657C1" w:rsidRPr="00D87E29" w:rsidRDefault="003657C1" w:rsidP="0031243B">
      <w:pPr>
        <w:spacing w:after="0" w:line="360" w:lineRule="auto"/>
        <w:ind w:firstLine="567"/>
        <w:rPr>
          <w:rFonts w:ascii="Times New Roman" w:hAnsi="Times New Roman" w:cs="Times New Roman"/>
          <w:b/>
          <w:sz w:val="24"/>
          <w:szCs w:val="24"/>
        </w:rPr>
      </w:pPr>
    </w:p>
    <w:p w:rsidR="001D7D34" w:rsidRPr="00D87E29" w:rsidRDefault="001D7D34" w:rsidP="0031243B">
      <w:pPr>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Работа над законом о страховании инвестиций на индивидуальных инвестиционных счетах продолжается</w:t>
      </w:r>
      <w:r w:rsidR="00D21616" w:rsidRPr="00D87E29">
        <w:rPr>
          <w:rFonts w:ascii="Times New Roman" w:hAnsi="Times New Roman" w:cs="Times New Roman"/>
          <w:sz w:val="24"/>
          <w:szCs w:val="24"/>
        </w:rPr>
        <w:t xml:space="preserve">. По нашему мнению, этот проект </w:t>
      </w:r>
      <w:r w:rsidR="006347B1" w:rsidRPr="00D87E29">
        <w:rPr>
          <w:rFonts w:ascii="Times New Roman" w:hAnsi="Times New Roman" w:cs="Times New Roman"/>
          <w:sz w:val="24"/>
          <w:szCs w:val="24"/>
        </w:rPr>
        <w:t>важ</w:t>
      </w:r>
      <w:r w:rsidRPr="00D87E29">
        <w:rPr>
          <w:rFonts w:ascii="Times New Roman" w:hAnsi="Times New Roman" w:cs="Times New Roman"/>
          <w:sz w:val="24"/>
          <w:szCs w:val="24"/>
        </w:rPr>
        <w:t>е</w:t>
      </w:r>
      <w:r w:rsidR="006347B1" w:rsidRPr="00D87E29">
        <w:rPr>
          <w:rFonts w:ascii="Times New Roman" w:hAnsi="Times New Roman" w:cs="Times New Roman"/>
          <w:sz w:val="24"/>
          <w:szCs w:val="24"/>
        </w:rPr>
        <w:t>н</w:t>
      </w:r>
      <w:r w:rsidR="00D21616" w:rsidRPr="00D87E29">
        <w:rPr>
          <w:rFonts w:ascii="Times New Roman" w:hAnsi="Times New Roman" w:cs="Times New Roman"/>
          <w:sz w:val="24"/>
          <w:szCs w:val="24"/>
        </w:rPr>
        <w:t xml:space="preserve"> для развития рынка</w:t>
      </w:r>
      <w:r w:rsidRPr="00D87E29">
        <w:rPr>
          <w:rFonts w:ascii="Times New Roman" w:hAnsi="Times New Roman" w:cs="Times New Roman"/>
          <w:sz w:val="24"/>
          <w:szCs w:val="24"/>
        </w:rPr>
        <w:t xml:space="preserve"> и соответствует общему плану, которому НАУФОР следует много лет, - привлечению населения на фондовый рынок. </w:t>
      </w:r>
      <w:r w:rsidR="002E4017" w:rsidRPr="00D87E29">
        <w:rPr>
          <w:rFonts w:ascii="Times New Roman" w:hAnsi="Times New Roman" w:cs="Times New Roman"/>
          <w:sz w:val="24"/>
          <w:szCs w:val="24"/>
        </w:rPr>
        <w:t xml:space="preserve">Помимо уже упомянутых законодательных изменений, страхование инвестиций является одной из наиболее эффективных мер по обеспечению защиты интересов розничных инвесторов на рынке ценных бумаг. </w:t>
      </w:r>
    </w:p>
    <w:p w:rsidR="006347B1" w:rsidRPr="00D87E29" w:rsidRDefault="002E4017" w:rsidP="0031243B">
      <w:pPr>
        <w:tabs>
          <w:tab w:val="left" w:pos="284"/>
        </w:tabs>
        <w:spacing w:after="0" w:line="360" w:lineRule="auto"/>
        <w:ind w:firstLine="567"/>
        <w:rPr>
          <w:rFonts w:ascii="Times New Roman" w:eastAsia="Calibri" w:hAnsi="Times New Roman" w:cs="Times New Roman"/>
          <w:sz w:val="24"/>
          <w:szCs w:val="24"/>
        </w:rPr>
      </w:pPr>
      <w:r w:rsidRPr="00D87E29">
        <w:rPr>
          <w:rFonts w:ascii="Times New Roman" w:eastAsia="Calibri" w:hAnsi="Times New Roman" w:cs="Times New Roman"/>
          <w:sz w:val="24"/>
          <w:szCs w:val="24"/>
        </w:rPr>
        <w:lastRenderedPageBreak/>
        <w:t xml:space="preserve">Достижение 2017 г. </w:t>
      </w:r>
      <w:r w:rsidR="008B15FA">
        <w:rPr>
          <w:rFonts w:ascii="Times New Roman" w:eastAsia="Calibri" w:hAnsi="Times New Roman" w:cs="Times New Roman"/>
          <w:sz w:val="24"/>
          <w:szCs w:val="24"/>
        </w:rPr>
        <w:t xml:space="preserve">- </w:t>
      </w:r>
      <w:r w:rsidRPr="00D87E29">
        <w:rPr>
          <w:rFonts w:ascii="Times New Roman" w:eastAsia="Calibri" w:hAnsi="Times New Roman" w:cs="Times New Roman"/>
          <w:sz w:val="24"/>
          <w:szCs w:val="24"/>
        </w:rPr>
        <w:t>принятие разработанного при участии НАУФОР законопроекта в первом чтении. Это произошло 21 июня.</w:t>
      </w:r>
      <w:r w:rsidRPr="00D87E29">
        <w:rPr>
          <w:rFonts w:ascii="Times New Roman" w:hAnsi="Times New Roman" w:cs="Times New Roman"/>
          <w:sz w:val="24"/>
          <w:szCs w:val="24"/>
        </w:rPr>
        <w:t xml:space="preserve"> </w:t>
      </w:r>
      <w:r w:rsidR="006347B1" w:rsidRPr="00D87E29">
        <w:rPr>
          <w:rFonts w:ascii="Times New Roman" w:eastAsia="Calibri" w:hAnsi="Times New Roman" w:cs="Times New Roman"/>
          <w:sz w:val="24"/>
          <w:szCs w:val="24"/>
        </w:rPr>
        <w:t xml:space="preserve">Законопроект направлен на создание в Российской Федерации системы страхования инвестиций, размещенных гражданами на индивидуальных инвестиционных счетах. Объектом страхования являются денежные средства и ценные бумаги на </w:t>
      </w:r>
      <w:r w:rsidR="006347B1" w:rsidRPr="00D87E29">
        <w:rPr>
          <w:rFonts w:ascii="Times New Roman" w:hAnsi="Times New Roman" w:cs="Times New Roman"/>
          <w:sz w:val="24"/>
          <w:szCs w:val="24"/>
        </w:rPr>
        <w:t>индивидуальных инвестиционных счетах</w:t>
      </w:r>
      <w:r w:rsidRPr="00D87E29">
        <w:rPr>
          <w:rFonts w:ascii="Times New Roman" w:hAnsi="Times New Roman" w:cs="Times New Roman"/>
          <w:sz w:val="24"/>
          <w:szCs w:val="24"/>
        </w:rPr>
        <w:t>, а страховым случаем – их утрата в результате неправомерных действий брокера или управляющего.</w:t>
      </w:r>
    </w:p>
    <w:p w:rsidR="006347B1" w:rsidRPr="00D87E29" w:rsidRDefault="006347B1" w:rsidP="0031243B">
      <w:pPr>
        <w:tabs>
          <w:tab w:val="left" w:pos="284"/>
        </w:tabs>
        <w:spacing w:after="0" w:line="360" w:lineRule="auto"/>
        <w:ind w:firstLine="567"/>
        <w:rPr>
          <w:rFonts w:ascii="Times New Roman" w:eastAsia="Calibri" w:hAnsi="Times New Roman" w:cs="Times New Roman"/>
          <w:sz w:val="24"/>
          <w:szCs w:val="24"/>
        </w:rPr>
      </w:pPr>
      <w:r w:rsidRPr="00D87E29">
        <w:rPr>
          <w:rFonts w:ascii="Times New Roman" w:eastAsia="Calibri" w:hAnsi="Times New Roman" w:cs="Times New Roman"/>
          <w:sz w:val="24"/>
          <w:szCs w:val="24"/>
        </w:rPr>
        <w:t>Источниками финансирования фонда страхования инвестиций будут взносы профессиональных участников рынка ценных бумаг - участников системы страхования. Бюджетное финансирование не предполагается. Законопроектом предлагается установить предельную сумму выплаты на уровне 1 400 тыс. руб. по аналогии с выплатами из фонда страхования вкладов.</w:t>
      </w:r>
      <w:r w:rsidR="00B442AD" w:rsidRPr="00D87E29">
        <w:rPr>
          <w:rFonts w:ascii="Times New Roman" w:eastAsia="Calibri" w:hAnsi="Times New Roman" w:cs="Times New Roman"/>
          <w:sz w:val="24"/>
          <w:szCs w:val="24"/>
        </w:rPr>
        <w:t xml:space="preserve"> </w:t>
      </w:r>
    </w:p>
    <w:p w:rsidR="00E36C66" w:rsidRPr="00D87E29" w:rsidRDefault="00E36C66" w:rsidP="0031243B">
      <w:pPr>
        <w:tabs>
          <w:tab w:val="left" w:pos="284"/>
        </w:tabs>
        <w:spacing w:after="0" w:line="360" w:lineRule="auto"/>
        <w:ind w:firstLine="567"/>
        <w:rPr>
          <w:rFonts w:ascii="Times New Roman" w:hAnsi="Times New Roman" w:cs="Times New Roman"/>
          <w:sz w:val="24"/>
          <w:szCs w:val="24"/>
        </w:rPr>
      </w:pPr>
    </w:p>
    <w:p w:rsidR="00E36C66" w:rsidRDefault="00E36C66" w:rsidP="0031243B">
      <w:pPr>
        <w:tabs>
          <w:tab w:val="left" w:pos="284"/>
        </w:tabs>
        <w:spacing w:after="0" w:line="360" w:lineRule="auto"/>
        <w:ind w:firstLine="567"/>
        <w:rPr>
          <w:rFonts w:ascii="Times New Roman" w:hAnsi="Times New Roman" w:cs="Times New Roman"/>
          <w:b/>
          <w:sz w:val="24"/>
          <w:szCs w:val="24"/>
        </w:rPr>
      </w:pPr>
      <w:r w:rsidRPr="00D87E29">
        <w:rPr>
          <w:rFonts w:ascii="Times New Roman" w:hAnsi="Times New Roman" w:cs="Times New Roman"/>
          <w:b/>
          <w:sz w:val="24"/>
          <w:szCs w:val="24"/>
        </w:rPr>
        <w:t>5. Регулирование структурных облигаций</w:t>
      </w:r>
    </w:p>
    <w:p w:rsidR="008B15FA" w:rsidRPr="00D87E29" w:rsidRDefault="008B15FA" w:rsidP="0031243B">
      <w:pPr>
        <w:tabs>
          <w:tab w:val="left" w:pos="284"/>
        </w:tabs>
        <w:spacing w:after="0" w:line="360" w:lineRule="auto"/>
        <w:ind w:firstLine="567"/>
        <w:rPr>
          <w:rFonts w:ascii="Times New Roman" w:hAnsi="Times New Roman" w:cs="Times New Roman"/>
          <w:b/>
          <w:sz w:val="24"/>
          <w:szCs w:val="24"/>
        </w:rPr>
      </w:pPr>
    </w:p>
    <w:p w:rsidR="004575E1" w:rsidRPr="00D87E29" w:rsidRDefault="004575E1" w:rsidP="000E497D">
      <w:pPr>
        <w:spacing w:after="0" w:line="360" w:lineRule="auto"/>
        <w:ind w:firstLine="567"/>
        <w:rPr>
          <w:rFonts w:ascii="Times New Roman" w:hAnsi="Times New Roman"/>
          <w:sz w:val="24"/>
          <w:szCs w:val="24"/>
        </w:rPr>
      </w:pPr>
      <w:r w:rsidRPr="00D87E29">
        <w:rPr>
          <w:rStyle w:val="FontStyle12"/>
          <w:sz w:val="24"/>
          <w:szCs w:val="24"/>
        </w:rPr>
        <w:t>При участии экспертов НАУФОР был подготовлен з</w:t>
      </w:r>
      <w:r w:rsidRPr="00D87E29">
        <w:rPr>
          <w:rFonts w:ascii="Times New Roman" w:hAnsi="Times New Roman"/>
          <w:sz w:val="24"/>
          <w:szCs w:val="24"/>
        </w:rPr>
        <w:t xml:space="preserve">аконопроект, который вводит новый вид облигаций - структурные облигации, предусматривающие право их владельцев на получение выплат по ним в зависимости от наступления или ненаступления </w:t>
      </w:r>
      <w:r w:rsidR="000E497D" w:rsidRPr="00D87E29">
        <w:rPr>
          <w:rFonts w:ascii="Times New Roman" w:hAnsi="Times New Roman"/>
          <w:sz w:val="24"/>
          <w:szCs w:val="24"/>
        </w:rPr>
        <w:t xml:space="preserve">определенных обстоятельств. </w:t>
      </w:r>
      <w:r w:rsidRPr="00D87E29">
        <w:rPr>
          <w:rFonts w:ascii="Times New Roman" w:hAnsi="Times New Roman"/>
          <w:sz w:val="24"/>
          <w:szCs w:val="24"/>
        </w:rPr>
        <w:t>Размер выплат по структурной облигации может быть меньше ее номинальной стоимости. Правом эмитировать структурные облигации предполагается наделить кредитные организации, брокеров, дилеров и специализированные финансовые общества.</w:t>
      </w:r>
      <w:r w:rsidR="00302D99" w:rsidRPr="00D87E29">
        <w:rPr>
          <w:rFonts w:ascii="Times New Roman" w:hAnsi="Times New Roman"/>
          <w:sz w:val="24"/>
          <w:szCs w:val="24"/>
        </w:rPr>
        <w:t xml:space="preserve"> В конце года законопроект был принят в 1 чтении.</w:t>
      </w:r>
    </w:p>
    <w:p w:rsidR="00E36C66" w:rsidRPr="00D87E29" w:rsidRDefault="00E36C66" w:rsidP="0031243B">
      <w:pPr>
        <w:tabs>
          <w:tab w:val="left" w:pos="284"/>
        </w:tabs>
        <w:spacing w:after="0" w:line="360" w:lineRule="auto"/>
        <w:ind w:firstLine="567"/>
        <w:rPr>
          <w:rFonts w:ascii="Times New Roman" w:hAnsi="Times New Roman" w:cs="Times New Roman"/>
          <w:b/>
          <w:sz w:val="24"/>
          <w:szCs w:val="24"/>
        </w:rPr>
      </w:pPr>
    </w:p>
    <w:p w:rsidR="0031243B" w:rsidRDefault="00E36C66" w:rsidP="0031243B">
      <w:pPr>
        <w:tabs>
          <w:tab w:val="left" w:pos="284"/>
        </w:tabs>
        <w:spacing w:after="0" w:line="360" w:lineRule="auto"/>
        <w:ind w:firstLine="567"/>
        <w:rPr>
          <w:rFonts w:ascii="Times New Roman" w:hAnsi="Times New Roman" w:cs="Times New Roman"/>
          <w:b/>
          <w:sz w:val="24"/>
          <w:szCs w:val="24"/>
        </w:rPr>
      </w:pPr>
      <w:r w:rsidRPr="00D87E29">
        <w:rPr>
          <w:rFonts w:ascii="Times New Roman" w:hAnsi="Times New Roman" w:cs="Times New Roman"/>
          <w:b/>
          <w:sz w:val="24"/>
          <w:szCs w:val="24"/>
        </w:rPr>
        <w:t xml:space="preserve">6. Упрощение эмиссии   </w:t>
      </w:r>
    </w:p>
    <w:p w:rsidR="008B15FA" w:rsidRPr="00D87E29" w:rsidRDefault="008B15FA" w:rsidP="0031243B">
      <w:pPr>
        <w:tabs>
          <w:tab w:val="left" w:pos="284"/>
        </w:tabs>
        <w:spacing w:after="0" w:line="360" w:lineRule="auto"/>
        <w:ind w:firstLine="567"/>
        <w:rPr>
          <w:rFonts w:ascii="Times New Roman" w:hAnsi="Times New Roman" w:cs="Times New Roman"/>
          <w:b/>
          <w:sz w:val="24"/>
          <w:szCs w:val="24"/>
        </w:rPr>
      </w:pPr>
    </w:p>
    <w:p w:rsidR="004575E1" w:rsidRPr="00D87E29" w:rsidRDefault="004575E1" w:rsidP="00302D99">
      <w:pPr>
        <w:tabs>
          <w:tab w:val="left" w:pos="284"/>
        </w:tabs>
        <w:spacing w:after="0" w:line="360" w:lineRule="auto"/>
        <w:ind w:firstLine="567"/>
        <w:rPr>
          <w:rFonts w:ascii="Times New Roman" w:hAnsi="Times New Roman"/>
          <w:sz w:val="24"/>
          <w:szCs w:val="24"/>
        </w:rPr>
      </w:pPr>
      <w:r w:rsidRPr="00D87E29">
        <w:rPr>
          <w:rFonts w:ascii="Times New Roman" w:hAnsi="Times New Roman" w:cs="Times New Roman"/>
          <w:sz w:val="24"/>
          <w:szCs w:val="24"/>
        </w:rPr>
        <w:t xml:space="preserve">В 2017 году НАУФОР также принимала активное участие </w:t>
      </w:r>
      <w:r w:rsidR="000E497D" w:rsidRPr="00D87E29">
        <w:rPr>
          <w:rFonts w:ascii="Times New Roman" w:hAnsi="Times New Roman" w:cs="Times New Roman"/>
          <w:sz w:val="24"/>
          <w:szCs w:val="24"/>
        </w:rPr>
        <w:t>в подготовке законопроекта, напр</w:t>
      </w:r>
      <w:r w:rsidRPr="00D87E29">
        <w:rPr>
          <w:rFonts w:ascii="Times New Roman" w:hAnsi="Times New Roman" w:cs="Times New Roman"/>
          <w:sz w:val="24"/>
          <w:szCs w:val="24"/>
        </w:rPr>
        <w:t xml:space="preserve">авленного </w:t>
      </w:r>
      <w:r w:rsidRPr="00D87E29">
        <w:rPr>
          <w:rFonts w:ascii="Times New Roman" w:hAnsi="Times New Roman"/>
          <w:sz w:val="24"/>
          <w:szCs w:val="24"/>
        </w:rPr>
        <w:t>на упрощение и сокращение сроков процедуры эмиссии долговых и иных эмиссионных ценных бумаг, а также оптимизацию требований к раскрытию информации эмитентами ценных бумаг.</w:t>
      </w:r>
      <w:r w:rsidR="00302D99" w:rsidRPr="00D87E29">
        <w:rPr>
          <w:rFonts w:ascii="Times New Roman" w:hAnsi="Times New Roman"/>
          <w:sz w:val="24"/>
          <w:szCs w:val="24"/>
        </w:rPr>
        <w:t xml:space="preserve"> В конце года он был внесен в Государственную Думу, работа над ним продолжится в 2018 году.</w:t>
      </w:r>
    </w:p>
    <w:p w:rsidR="004575E1" w:rsidRPr="00D87E29" w:rsidRDefault="004575E1" w:rsidP="0031243B">
      <w:pPr>
        <w:tabs>
          <w:tab w:val="left" w:pos="284"/>
        </w:tabs>
        <w:spacing w:after="0" w:line="360" w:lineRule="auto"/>
        <w:ind w:firstLine="567"/>
        <w:rPr>
          <w:rFonts w:ascii="Times New Roman" w:hAnsi="Times New Roman" w:cs="Times New Roman"/>
          <w:b/>
          <w:sz w:val="24"/>
          <w:szCs w:val="24"/>
        </w:rPr>
      </w:pPr>
    </w:p>
    <w:p w:rsidR="000E497D" w:rsidRDefault="000E497D" w:rsidP="000E497D">
      <w:pPr>
        <w:tabs>
          <w:tab w:val="left" w:pos="284"/>
        </w:tabs>
        <w:spacing w:after="0" w:line="360" w:lineRule="auto"/>
        <w:ind w:firstLine="567"/>
        <w:rPr>
          <w:rFonts w:ascii="Times New Roman" w:hAnsi="Times New Roman" w:cs="Times New Roman"/>
          <w:b/>
          <w:sz w:val="24"/>
          <w:szCs w:val="24"/>
        </w:rPr>
      </w:pPr>
      <w:r w:rsidRPr="00D87E29">
        <w:rPr>
          <w:rFonts w:ascii="Times New Roman" w:hAnsi="Times New Roman" w:cs="Times New Roman"/>
          <w:b/>
          <w:sz w:val="24"/>
          <w:szCs w:val="24"/>
        </w:rPr>
        <w:t xml:space="preserve">7. Изменения в Федеральный закон «Об инвестиционных фондах» </w:t>
      </w:r>
    </w:p>
    <w:p w:rsidR="008B15FA" w:rsidRPr="00D87E29" w:rsidRDefault="008B15FA" w:rsidP="000E497D">
      <w:pPr>
        <w:tabs>
          <w:tab w:val="left" w:pos="284"/>
        </w:tabs>
        <w:spacing w:after="0" w:line="360" w:lineRule="auto"/>
        <w:ind w:firstLine="567"/>
        <w:rPr>
          <w:rFonts w:ascii="Times New Roman" w:hAnsi="Times New Roman" w:cs="Times New Roman"/>
          <w:b/>
          <w:sz w:val="24"/>
          <w:szCs w:val="24"/>
        </w:rPr>
      </w:pPr>
    </w:p>
    <w:p w:rsidR="000E497D" w:rsidRPr="00D87E29" w:rsidRDefault="000E497D" w:rsidP="000E497D">
      <w:pPr>
        <w:tabs>
          <w:tab w:val="left" w:pos="284"/>
        </w:tabs>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 xml:space="preserve">В течение 2017 года шла активная работа по подготовке изменений в Федеральный закон от 29.11.2001 года №156-ФЗ «Об инвестиционных фондах». Эти изменения носят концептуальный характер и направлены на развитие рынка паевых инвестиционных </w:t>
      </w:r>
      <w:r w:rsidR="008B15FA">
        <w:rPr>
          <w:rFonts w:ascii="Times New Roman" w:hAnsi="Times New Roman" w:cs="Times New Roman"/>
          <w:sz w:val="24"/>
          <w:szCs w:val="24"/>
        </w:rPr>
        <w:lastRenderedPageBreak/>
        <w:t>фондов. К ключевым</w:t>
      </w:r>
      <w:r w:rsidRPr="00D87E29">
        <w:rPr>
          <w:rFonts w:ascii="Times New Roman" w:hAnsi="Times New Roman" w:cs="Times New Roman"/>
          <w:sz w:val="24"/>
          <w:szCs w:val="24"/>
        </w:rPr>
        <w:t xml:space="preserve"> из них можно отнести возможность выдела имущества из закрытого паевого инвестиционного фонда в натуре. Помимо этого, предполагается отменить типовые правила доверительного управления, которые на текущий момент утверждаются постановлениями Правительства РФ, и заменить их на требования к договору доверительного управления паевым инвестиционным фондом, которые будут устанавливаться Банком России. Также предполагается предоставить управляющим компаниям возможность приобретать собственные инвестиционные паи открытых паевых инвестиционных фондов по договорам индивидуального доверительного управления, что даст новый виток в развитии индивидуальных инвестиционных счетов.</w:t>
      </w:r>
    </w:p>
    <w:p w:rsidR="00302D99" w:rsidRPr="00D87E29" w:rsidRDefault="000E497D" w:rsidP="000E497D">
      <w:pPr>
        <w:tabs>
          <w:tab w:val="left" w:pos="284"/>
        </w:tabs>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В 2018 году планируется внесение законопроекта в Государственную Думу РФ.</w:t>
      </w:r>
    </w:p>
    <w:p w:rsidR="00E36C66" w:rsidRPr="00D87E29" w:rsidRDefault="00E36C66" w:rsidP="0031243B">
      <w:pPr>
        <w:tabs>
          <w:tab w:val="left" w:pos="284"/>
        </w:tabs>
        <w:spacing w:after="0" w:line="360" w:lineRule="auto"/>
        <w:ind w:firstLine="567"/>
        <w:rPr>
          <w:rFonts w:ascii="Times New Roman" w:hAnsi="Times New Roman" w:cs="Times New Roman"/>
          <w:sz w:val="24"/>
          <w:szCs w:val="24"/>
        </w:rPr>
      </w:pPr>
    </w:p>
    <w:p w:rsidR="006347B1" w:rsidRPr="00D87E29" w:rsidRDefault="00E36C66" w:rsidP="0031243B">
      <w:pPr>
        <w:tabs>
          <w:tab w:val="left" w:pos="284"/>
        </w:tabs>
        <w:spacing w:after="0" w:line="360" w:lineRule="auto"/>
        <w:ind w:firstLine="567"/>
        <w:rPr>
          <w:rFonts w:ascii="Times New Roman" w:hAnsi="Times New Roman" w:cs="Times New Roman"/>
          <w:b/>
          <w:sz w:val="24"/>
          <w:szCs w:val="24"/>
        </w:rPr>
      </w:pPr>
      <w:r w:rsidRPr="00D87E29">
        <w:rPr>
          <w:rFonts w:ascii="Times New Roman" w:hAnsi="Times New Roman" w:cs="Times New Roman"/>
          <w:b/>
          <w:sz w:val="24"/>
          <w:szCs w:val="24"/>
        </w:rPr>
        <w:t>8</w:t>
      </w:r>
      <w:r w:rsidR="006347B1" w:rsidRPr="00D87E29">
        <w:rPr>
          <w:rFonts w:ascii="Times New Roman" w:hAnsi="Times New Roman" w:cs="Times New Roman"/>
          <w:b/>
          <w:sz w:val="24"/>
          <w:szCs w:val="24"/>
        </w:rPr>
        <w:t>. Участие в разработке нормативных актов Банка России</w:t>
      </w:r>
    </w:p>
    <w:p w:rsidR="00AC2DC5" w:rsidRPr="00D87E29" w:rsidRDefault="00AC2DC5" w:rsidP="0031243B">
      <w:pPr>
        <w:tabs>
          <w:tab w:val="left" w:pos="284"/>
        </w:tabs>
        <w:spacing w:after="0" w:line="360" w:lineRule="auto"/>
        <w:ind w:firstLine="567"/>
        <w:rPr>
          <w:rFonts w:ascii="Times New Roman" w:hAnsi="Times New Roman" w:cs="Times New Roman"/>
          <w:sz w:val="24"/>
          <w:szCs w:val="24"/>
        </w:rPr>
      </w:pPr>
    </w:p>
    <w:p w:rsidR="002C7FE6" w:rsidRPr="00D87E29" w:rsidRDefault="006347B1" w:rsidP="0031243B">
      <w:pPr>
        <w:tabs>
          <w:tab w:val="left" w:pos="284"/>
        </w:tabs>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НАУФОР в 2017 году активно участвовала в разработке и обсуждении нормативных актов Банка России, регулирующих отдельные вопросы осуществления профессиональной деятельности на рынке ценных бумаг, а также де</w:t>
      </w:r>
      <w:r w:rsidR="00473F64" w:rsidRPr="00D87E29">
        <w:rPr>
          <w:rFonts w:ascii="Times New Roman" w:hAnsi="Times New Roman" w:cs="Times New Roman"/>
          <w:sz w:val="24"/>
          <w:szCs w:val="24"/>
        </w:rPr>
        <w:t>ятельности управляющих компаний:</w:t>
      </w:r>
    </w:p>
    <w:p w:rsidR="002C7FE6" w:rsidRPr="00D87E29" w:rsidRDefault="00473F64" w:rsidP="0031243B">
      <w:pPr>
        <w:tabs>
          <w:tab w:val="left" w:pos="284"/>
        </w:tabs>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 xml:space="preserve">а) активная работа велась над снижением требований к минимальному размеру собственных средств. </w:t>
      </w:r>
      <w:r w:rsidR="002C7FE6" w:rsidRPr="00D87E29">
        <w:rPr>
          <w:rFonts w:ascii="Times New Roman" w:hAnsi="Times New Roman" w:cs="Times New Roman"/>
          <w:sz w:val="24"/>
          <w:szCs w:val="24"/>
        </w:rPr>
        <w:t xml:space="preserve">27 июня 2017 года минимальный размер собственных средств </w:t>
      </w:r>
      <w:r w:rsidRPr="00D87E29">
        <w:rPr>
          <w:rFonts w:ascii="Times New Roman" w:hAnsi="Times New Roman" w:cs="Times New Roman"/>
          <w:sz w:val="24"/>
          <w:szCs w:val="24"/>
        </w:rPr>
        <w:t xml:space="preserve">был уменьшен </w:t>
      </w:r>
      <w:r w:rsidR="002C7FE6" w:rsidRPr="00D87E29">
        <w:rPr>
          <w:rFonts w:ascii="Times New Roman" w:hAnsi="Times New Roman" w:cs="Times New Roman"/>
          <w:sz w:val="24"/>
          <w:szCs w:val="24"/>
        </w:rPr>
        <w:t xml:space="preserve">для брокеров с 35 млн. рублей до 15 млн. рублей, а для управляющих ценными бумагами с 35 млн. рублей до 5 млн. рублей. Ранее возможность снизить размер собственного капитала была только у брокеров и управляющих, являющихся членами </w:t>
      </w:r>
      <w:r w:rsidRPr="00D87E29">
        <w:rPr>
          <w:rFonts w:ascii="Times New Roman" w:hAnsi="Times New Roman" w:cs="Times New Roman"/>
          <w:sz w:val="24"/>
          <w:szCs w:val="24"/>
        </w:rPr>
        <w:t>саморегулируемой организации</w:t>
      </w:r>
      <w:r w:rsidR="002C7FE6" w:rsidRPr="00D87E29">
        <w:rPr>
          <w:rFonts w:ascii="Times New Roman" w:hAnsi="Times New Roman" w:cs="Times New Roman"/>
          <w:sz w:val="24"/>
          <w:szCs w:val="24"/>
        </w:rPr>
        <w:t>, разработавшей и утвердившей определенные стандарты деятельности, при условии, что они приняли  на себя обязательство соблюдать такие стандарты</w:t>
      </w:r>
      <w:r w:rsidRPr="00D87E29">
        <w:rPr>
          <w:rFonts w:ascii="Times New Roman" w:hAnsi="Times New Roman" w:cs="Times New Roman"/>
          <w:sz w:val="24"/>
          <w:szCs w:val="24"/>
        </w:rPr>
        <w:t xml:space="preserve"> (п</w:t>
      </w:r>
      <w:r w:rsidR="002C7FE6" w:rsidRPr="00D87E29">
        <w:rPr>
          <w:rFonts w:ascii="Times New Roman" w:hAnsi="Times New Roman" w:cs="Times New Roman"/>
          <w:sz w:val="24"/>
          <w:szCs w:val="24"/>
        </w:rPr>
        <w:t>ервой СРО, разработавшей и утвердившей необходимые стандарты, являлась  НАУФОР</w:t>
      </w:r>
      <w:r w:rsidRPr="00D87E29">
        <w:rPr>
          <w:rFonts w:ascii="Times New Roman" w:hAnsi="Times New Roman" w:cs="Times New Roman"/>
          <w:sz w:val="24"/>
          <w:szCs w:val="24"/>
        </w:rPr>
        <w:t>)</w:t>
      </w:r>
      <w:r w:rsidR="002C7FE6" w:rsidRPr="00D87E29">
        <w:rPr>
          <w:rFonts w:ascii="Times New Roman" w:hAnsi="Times New Roman" w:cs="Times New Roman"/>
          <w:sz w:val="24"/>
          <w:szCs w:val="24"/>
        </w:rPr>
        <w:t xml:space="preserve">. </w:t>
      </w:r>
      <w:r w:rsidRPr="00D87E29">
        <w:rPr>
          <w:rFonts w:ascii="Times New Roman" w:hAnsi="Times New Roman" w:cs="Times New Roman"/>
          <w:sz w:val="24"/>
          <w:szCs w:val="24"/>
        </w:rPr>
        <w:t xml:space="preserve">Теперь такая возможность появилась у всех </w:t>
      </w:r>
      <w:r w:rsidR="00D33819" w:rsidRPr="00D87E29">
        <w:rPr>
          <w:rFonts w:ascii="Times New Roman" w:hAnsi="Times New Roman" w:cs="Times New Roman"/>
          <w:sz w:val="24"/>
          <w:szCs w:val="24"/>
        </w:rPr>
        <w:t>брокеров и управляющих;</w:t>
      </w:r>
    </w:p>
    <w:p w:rsidR="002C7FE6" w:rsidRPr="00D87E29" w:rsidRDefault="00473F64" w:rsidP="0031243B">
      <w:pPr>
        <w:autoSpaceDE w:val="0"/>
        <w:autoSpaceDN w:val="0"/>
        <w:adjustRightInd w:val="0"/>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 xml:space="preserve">б) эксперты НАУФОР и представители профессиональных участников рынка ценных бумаг активно участвовали в разработке новых правил внутреннего учета. </w:t>
      </w:r>
      <w:r w:rsidRPr="00D87E29">
        <w:rPr>
          <w:rFonts w:ascii="Times New Roman" w:eastAsia="Calibri" w:hAnsi="Times New Roman" w:cs="Times New Roman"/>
          <w:sz w:val="24"/>
          <w:szCs w:val="24"/>
        </w:rPr>
        <w:t>1 октября 2017 года вступило в силу соответствующее Положение</w:t>
      </w:r>
      <w:r w:rsidRPr="00D87E29">
        <w:rPr>
          <w:rStyle w:val="ad"/>
          <w:rFonts w:ascii="Times New Roman" w:eastAsia="Calibri" w:hAnsi="Times New Roman" w:cs="Times New Roman"/>
          <w:sz w:val="24"/>
          <w:szCs w:val="24"/>
        </w:rPr>
        <w:footnoteReference w:id="5"/>
      </w:r>
      <w:r w:rsidRPr="00D87E29">
        <w:rPr>
          <w:rFonts w:ascii="Times New Roman" w:eastAsia="Calibri" w:hAnsi="Times New Roman" w:cs="Times New Roman"/>
          <w:sz w:val="24"/>
          <w:szCs w:val="24"/>
        </w:rPr>
        <w:t xml:space="preserve"> Банка России, актуализирующее требования, установленные более 15 лет назад. </w:t>
      </w:r>
      <w:r w:rsidR="002C7FE6" w:rsidRPr="00D87E29">
        <w:rPr>
          <w:rFonts w:ascii="Times New Roman" w:eastAsia="Calibri" w:hAnsi="Times New Roman" w:cs="Times New Roman"/>
          <w:sz w:val="24"/>
          <w:szCs w:val="24"/>
        </w:rPr>
        <w:t xml:space="preserve">Положение вводит разделение счетов внутреннего учета на индивидуальные и объединенные (омнибусные), актуализирует минимальные требования к отчетности брокера перед клиентами, дополняет перечень сделок, в отношении которых ведется внутренний учет, сделками с иностранной валютой и </w:t>
      </w:r>
      <w:r w:rsidR="002C7FE6" w:rsidRPr="00D87E29">
        <w:rPr>
          <w:rFonts w:ascii="Times New Roman" w:eastAsia="Calibri" w:hAnsi="Times New Roman" w:cs="Times New Roman"/>
          <w:sz w:val="24"/>
          <w:szCs w:val="24"/>
        </w:rPr>
        <w:lastRenderedPageBreak/>
        <w:t xml:space="preserve">товарами, допущенными к организованным торгам, определяет условия передачи функции по ведению внутреннего учета на аутсорсинг, приводит критерии, по которым система внутреннего учета должна </w:t>
      </w:r>
      <w:r w:rsidR="002C7FE6" w:rsidRPr="00D87E29">
        <w:rPr>
          <w:rFonts w:ascii="Times New Roman" w:hAnsi="Times New Roman" w:cs="Times New Roman"/>
          <w:sz w:val="24"/>
          <w:szCs w:val="24"/>
        </w:rPr>
        <w:t>обеспечить группировку и выборку учетных данных,</w:t>
      </w:r>
      <w:r w:rsidRPr="00D87E29">
        <w:rPr>
          <w:rFonts w:ascii="Times New Roman" w:hAnsi="Times New Roman" w:cs="Times New Roman"/>
          <w:sz w:val="24"/>
          <w:szCs w:val="24"/>
        </w:rPr>
        <w:t xml:space="preserve"> отражаемых во внутреннем учете;</w:t>
      </w:r>
    </w:p>
    <w:p w:rsidR="0031243B" w:rsidRPr="00D87E29" w:rsidRDefault="00473F64" w:rsidP="0031243B">
      <w:pPr>
        <w:autoSpaceDE w:val="0"/>
        <w:autoSpaceDN w:val="0"/>
        <w:adjustRightInd w:val="0"/>
        <w:spacing w:after="0" w:line="360" w:lineRule="auto"/>
        <w:ind w:firstLine="567"/>
        <w:rPr>
          <w:rFonts w:ascii="Times New Roman" w:eastAsia="Calibri" w:hAnsi="Times New Roman" w:cs="Times New Roman"/>
          <w:sz w:val="24"/>
          <w:szCs w:val="24"/>
        </w:rPr>
      </w:pPr>
      <w:r w:rsidRPr="00D87E29">
        <w:rPr>
          <w:rFonts w:ascii="Times New Roman" w:hAnsi="Times New Roman" w:cs="Times New Roman"/>
          <w:sz w:val="24"/>
          <w:szCs w:val="24"/>
        </w:rPr>
        <w:t xml:space="preserve">в) активное участие НАУФОР принимала и в подготовке нормативных актов в сфере коллективных инвестиций, таких как </w:t>
      </w:r>
      <w:r w:rsidR="0031243B" w:rsidRPr="00D87E29">
        <w:rPr>
          <w:rFonts w:ascii="Times New Roman" w:eastAsia="Calibri" w:hAnsi="Times New Roman" w:cs="Times New Roman"/>
          <w:sz w:val="24"/>
          <w:szCs w:val="24"/>
        </w:rPr>
        <w:t xml:space="preserve">Положение Банка России от 1 марта 2017 года № 580-П «Об установлении дополнительных ограничений на инвестирование средств пенсионных накоплений», </w:t>
      </w:r>
      <w:r w:rsidR="0031243B" w:rsidRPr="00D87E29">
        <w:rPr>
          <w:rFonts w:ascii="Times New Roman" w:hAnsi="Times New Roman" w:cs="Times New Roman"/>
          <w:sz w:val="24"/>
          <w:szCs w:val="24"/>
        </w:rPr>
        <w:t xml:space="preserve"> </w:t>
      </w:r>
      <w:r w:rsidR="0031243B" w:rsidRPr="00D87E29">
        <w:rPr>
          <w:rFonts w:ascii="Times New Roman" w:eastAsia="Calibri" w:hAnsi="Times New Roman" w:cs="Times New Roman"/>
          <w:sz w:val="24"/>
          <w:szCs w:val="24"/>
        </w:rPr>
        <w:t>Указание Банка России от 29.03.2017 № 4332-У «Об обязательных условиях договора доверительного управления средствами пенсионных резервов и (или) средствами пенсионных накоплений, заключаемого негосударственным пенсионным фондом с управляющей компанией», Указание Банка России от 11.10.2017 № 4579-У «О порядке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порядке и сроках расчета рыночной стоимости активов, в которые размещены средства пенсионных резервов, и совокупной рыночной стоимости пенсионных резервов негосударственного пенсионного фонда».</w:t>
      </w:r>
    </w:p>
    <w:p w:rsidR="00302D99" w:rsidRPr="00D87E29" w:rsidRDefault="00302D99" w:rsidP="00302D99">
      <w:pPr>
        <w:autoSpaceDE w:val="0"/>
        <w:autoSpaceDN w:val="0"/>
        <w:adjustRightInd w:val="0"/>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 xml:space="preserve">г) активная работа велась в части обсуждения и согласования новых форм отчетности в формате </w:t>
      </w:r>
      <w:r w:rsidR="00E002D9" w:rsidRPr="00D87E29">
        <w:rPr>
          <w:rFonts w:ascii="Times New Roman" w:hAnsi="Times New Roman" w:cs="Times New Roman"/>
          <w:sz w:val="24"/>
          <w:szCs w:val="24"/>
          <w:lang w:val="en-US"/>
        </w:rPr>
        <w:t>XBRL</w:t>
      </w:r>
      <w:r w:rsidRPr="00D87E29">
        <w:rPr>
          <w:rFonts w:ascii="Times New Roman" w:hAnsi="Times New Roman" w:cs="Times New Roman"/>
          <w:sz w:val="24"/>
          <w:szCs w:val="24"/>
        </w:rPr>
        <w:t xml:space="preserve">. </w:t>
      </w:r>
      <w:r w:rsidR="00E272DA" w:rsidRPr="00D87E29">
        <w:rPr>
          <w:rFonts w:ascii="Times New Roman" w:hAnsi="Times New Roman" w:cs="Times New Roman"/>
          <w:sz w:val="24"/>
          <w:szCs w:val="24"/>
        </w:rPr>
        <w:t xml:space="preserve">Проекты </w:t>
      </w:r>
      <w:r w:rsidR="000E497D" w:rsidRPr="00D87E29">
        <w:rPr>
          <w:rFonts w:ascii="Times New Roman" w:hAnsi="Times New Roman" w:cs="Times New Roman"/>
          <w:sz w:val="24"/>
          <w:szCs w:val="24"/>
        </w:rPr>
        <w:t xml:space="preserve">нормативных актов Банка России </w:t>
      </w:r>
      <w:r w:rsidR="00E272DA" w:rsidRPr="00D87E29">
        <w:rPr>
          <w:rFonts w:ascii="Times New Roman" w:hAnsi="Times New Roman" w:cs="Times New Roman"/>
          <w:sz w:val="24"/>
          <w:szCs w:val="24"/>
        </w:rPr>
        <w:t>обсуждались с представителями финансовой индустрии, членам НАУФОР оказывалась методическая помощь по переходу на нов</w:t>
      </w:r>
      <w:r w:rsidR="000E497D" w:rsidRPr="00D87E29">
        <w:rPr>
          <w:rFonts w:ascii="Times New Roman" w:hAnsi="Times New Roman" w:cs="Times New Roman"/>
          <w:sz w:val="24"/>
          <w:szCs w:val="24"/>
        </w:rPr>
        <w:t>ый формат</w:t>
      </w:r>
      <w:r w:rsidR="00E272DA" w:rsidRPr="00D87E29">
        <w:rPr>
          <w:rFonts w:ascii="Times New Roman" w:hAnsi="Times New Roman" w:cs="Times New Roman"/>
          <w:sz w:val="24"/>
          <w:szCs w:val="24"/>
        </w:rPr>
        <w:t xml:space="preserve"> отчетности.</w:t>
      </w:r>
    </w:p>
    <w:p w:rsidR="001636D4" w:rsidRPr="00D87E29" w:rsidRDefault="001636D4" w:rsidP="00302D99">
      <w:pPr>
        <w:autoSpaceDE w:val="0"/>
        <w:autoSpaceDN w:val="0"/>
        <w:adjustRightInd w:val="0"/>
        <w:spacing w:after="0" w:line="360" w:lineRule="auto"/>
        <w:ind w:firstLine="567"/>
        <w:rPr>
          <w:rFonts w:ascii="Times New Roman" w:hAnsi="Times New Roman" w:cs="Times New Roman"/>
          <w:sz w:val="24"/>
          <w:szCs w:val="24"/>
        </w:rPr>
      </w:pPr>
    </w:p>
    <w:p w:rsidR="00E002D9" w:rsidRPr="00D87E29" w:rsidRDefault="00E002D9" w:rsidP="0031243B">
      <w:pPr>
        <w:autoSpaceDE w:val="0"/>
        <w:autoSpaceDN w:val="0"/>
        <w:adjustRightInd w:val="0"/>
        <w:spacing w:after="0" w:line="360" w:lineRule="auto"/>
        <w:ind w:firstLine="567"/>
        <w:rPr>
          <w:rFonts w:ascii="Times New Roman" w:hAnsi="Times New Roman" w:cs="Times New Roman"/>
          <w:sz w:val="24"/>
          <w:szCs w:val="24"/>
        </w:rPr>
      </w:pPr>
    </w:p>
    <w:p w:rsidR="001B1832" w:rsidRPr="00D87E29" w:rsidRDefault="0031243B" w:rsidP="001636D4">
      <w:pPr>
        <w:spacing w:after="0" w:line="360" w:lineRule="auto"/>
        <w:ind w:firstLine="567"/>
        <w:rPr>
          <w:rFonts w:ascii="Times New Roman" w:hAnsi="Times New Roman" w:cs="Times New Roman"/>
          <w:b/>
          <w:sz w:val="24"/>
          <w:szCs w:val="24"/>
        </w:rPr>
      </w:pPr>
      <w:r w:rsidRPr="00D87E29">
        <w:rPr>
          <w:rFonts w:ascii="Times New Roman" w:hAnsi="Times New Roman" w:cs="Times New Roman"/>
          <w:b/>
          <w:sz w:val="24"/>
          <w:szCs w:val="24"/>
        </w:rPr>
        <w:t xml:space="preserve">6. </w:t>
      </w:r>
      <w:r w:rsidR="001636D4" w:rsidRPr="00D87E29">
        <w:rPr>
          <w:rFonts w:ascii="Times New Roman" w:hAnsi="Times New Roman" w:cs="Times New Roman"/>
          <w:b/>
          <w:sz w:val="24"/>
          <w:szCs w:val="24"/>
        </w:rPr>
        <w:t>И</w:t>
      </w:r>
      <w:r w:rsidRPr="00D87E29">
        <w:rPr>
          <w:rFonts w:ascii="Times New Roman" w:hAnsi="Times New Roman" w:cs="Times New Roman"/>
          <w:b/>
          <w:sz w:val="24"/>
          <w:szCs w:val="24"/>
        </w:rPr>
        <w:t>нституализаци</w:t>
      </w:r>
      <w:r w:rsidR="001636D4" w:rsidRPr="00D87E29">
        <w:rPr>
          <w:rFonts w:ascii="Times New Roman" w:hAnsi="Times New Roman" w:cs="Times New Roman"/>
          <w:b/>
          <w:sz w:val="24"/>
          <w:szCs w:val="24"/>
        </w:rPr>
        <w:t>я</w:t>
      </w:r>
      <w:r w:rsidRPr="00D87E29">
        <w:rPr>
          <w:rFonts w:ascii="Times New Roman" w:hAnsi="Times New Roman" w:cs="Times New Roman"/>
          <w:b/>
          <w:sz w:val="24"/>
          <w:szCs w:val="24"/>
        </w:rPr>
        <w:t xml:space="preserve"> НАУФОР как саморегулируемой организации</w:t>
      </w:r>
    </w:p>
    <w:p w:rsidR="001636D4" w:rsidRPr="00D87E29" w:rsidRDefault="001636D4" w:rsidP="0031243B">
      <w:pPr>
        <w:spacing w:after="0" w:line="360" w:lineRule="auto"/>
        <w:ind w:firstLine="567"/>
        <w:rPr>
          <w:rFonts w:ascii="Times New Roman" w:hAnsi="Times New Roman" w:cs="Times New Roman"/>
          <w:sz w:val="24"/>
          <w:szCs w:val="24"/>
        </w:rPr>
      </w:pPr>
    </w:p>
    <w:p w:rsidR="008B3656" w:rsidRPr="00D87E29" w:rsidRDefault="0031243B" w:rsidP="0031243B">
      <w:pPr>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 xml:space="preserve">В 2017 году НАУФОР завершила приведение своей деятельности в соответствие с новым законом о саморегулируемых организациях в сфере финансового рынка. Ассоциация </w:t>
      </w:r>
      <w:r w:rsidR="00CC1BA6" w:rsidRPr="00D87E29">
        <w:rPr>
          <w:rFonts w:ascii="Times New Roman" w:hAnsi="Times New Roman" w:cs="Times New Roman"/>
          <w:sz w:val="24"/>
          <w:szCs w:val="24"/>
        </w:rPr>
        <w:t>укреп</w:t>
      </w:r>
      <w:r w:rsidRPr="00D87E29">
        <w:rPr>
          <w:rFonts w:ascii="Times New Roman" w:hAnsi="Times New Roman" w:cs="Times New Roman"/>
          <w:sz w:val="24"/>
          <w:szCs w:val="24"/>
        </w:rPr>
        <w:t>ила</w:t>
      </w:r>
      <w:r w:rsidR="003A2282" w:rsidRPr="00D87E29">
        <w:rPr>
          <w:rFonts w:ascii="Times New Roman" w:hAnsi="Times New Roman" w:cs="Times New Roman"/>
          <w:sz w:val="24"/>
          <w:szCs w:val="24"/>
        </w:rPr>
        <w:t xml:space="preserve"> команду</w:t>
      </w:r>
      <w:r w:rsidR="0042224E" w:rsidRPr="00D87E29">
        <w:rPr>
          <w:rFonts w:ascii="Times New Roman" w:hAnsi="Times New Roman" w:cs="Times New Roman"/>
          <w:sz w:val="24"/>
          <w:szCs w:val="24"/>
        </w:rPr>
        <w:t xml:space="preserve"> и внутренние процедуры.</w:t>
      </w:r>
    </w:p>
    <w:p w:rsidR="000D04A9" w:rsidRPr="00D87E29" w:rsidRDefault="005C7416" w:rsidP="0031243B">
      <w:pPr>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 xml:space="preserve">Наиболее сильным в 2017 г было развитие НАУФОР в качестве саморегулируемой организации ПИФ и НПФ. </w:t>
      </w:r>
      <w:r w:rsidR="0031243B" w:rsidRPr="00D87E29">
        <w:rPr>
          <w:rFonts w:ascii="Times New Roman" w:hAnsi="Times New Roman" w:cs="Times New Roman"/>
          <w:sz w:val="24"/>
          <w:szCs w:val="24"/>
        </w:rPr>
        <w:t>В сентябре 2017 года общими собраниями членов НАУФОР и Ассоциации «НЛУ» было принято решение о проведении реорганизации путем присоединения НЛУ к НАУФОР. После завершения всех необходимых процедур, права и обязанности Ассоциации «НЛУ» перейдут к НАУФОР, а все члены НЛУ</w:t>
      </w:r>
      <w:r w:rsidR="00664D82" w:rsidRPr="00D87E29">
        <w:rPr>
          <w:rFonts w:ascii="Times New Roman" w:hAnsi="Times New Roman" w:cs="Times New Roman"/>
          <w:sz w:val="24"/>
          <w:szCs w:val="24"/>
        </w:rPr>
        <w:t xml:space="preserve"> (более 50)</w:t>
      </w:r>
      <w:r w:rsidR="0031243B" w:rsidRPr="00D87E29">
        <w:rPr>
          <w:rFonts w:ascii="Times New Roman" w:hAnsi="Times New Roman" w:cs="Times New Roman"/>
          <w:sz w:val="24"/>
          <w:szCs w:val="24"/>
        </w:rPr>
        <w:t xml:space="preserve"> станут членами НАУФОР</w:t>
      </w:r>
      <w:r w:rsidR="001B1832" w:rsidRPr="00D87E29">
        <w:rPr>
          <w:rFonts w:ascii="Times New Roman" w:hAnsi="Times New Roman" w:cs="Times New Roman"/>
          <w:sz w:val="24"/>
          <w:szCs w:val="24"/>
        </w:rPr>
        <w:t>.</w:t>
      </w:r>
      <w:r w:rsidR="00113ADE" w:rsidRPr="00D87E29">
        <w:rPr>
          <w:rFonts w:ascii="Times New Roman" w:hAnsi="Times New Roman" w:cs="Times New Roman"/>
          <w:sz w:val="24"/>
          <w:szCs w:val="24"/>
        </w:rPr>
        <w:t xml:space="preserve"> </w:t>
      </w:r>
      <w:r w:rsidRPr="00D87E29">
        <w:rPr>
          <w:rFonts w:ascii="Times New Roman" w:hAnsi="Times New Roman" w:cs="Times New Roman"/>
          <w:sz w:val="24"/>
          <w:szCs w:val="24"/>
        </w:rPr>
        <w:t xml:space="preserve">В рамках развития НАУФОР как </w:t>
      </w:r>
      <w:r w:rsidR="00113ADE" w:rsidRPr="00D87E29">
        <w:rPr>
          <w:rFonts w:ascii="Times New Roman" w:hAnsi="Times New Roman" w:cs="Times New Roman"/>
          <w:sz w:val="24"/>
          <w:szCs w:val="24"/>
        </w:rPr>
        <w:t>саморегулируемой организации управляющих компаний в</w:t>
      </w:r>
      <w:r w:rsidR="00437E43" w:rsidRPr="00D87E29">
        <w:rPr>
          <w:rFonts w:ascii="Times New Roman" w:hAnsi="Times New Roman" w:cs="Times New Roman"/>
          <w:sz w:val="24"/>
          <w:szCs w:val="24"/>
        </w:rPr>
        <w:t xml:space="preserve"> начале 2017 г</w:t>
      </w:r>
      <w:r w:rsidR="00736A74" w:rsidRPr="00D87E29">
        <w:rPr>
          <w:rFonts w:ascii="Times New Roman" w:hAnsi="Times New Roman" w:cs="Times New Roman"/>
          <w:sz w:val="24"/>
          <w:szCs w:val="24"/>
        </w:rPr>
        <w:t>ода</w:t>
      </w:r>
      <w:r w:rsidR="00437E43" w:rsidRPr="00D87E29">
        <w:rPr>
          <w:rFonts w:ascii="Times New Roman" w:hAnsi="Times New Roman" w:cs="Times New Roman"/>
          <w:sz w:val="24"/>
          <w:szCs w:val="24"/>
        </w:rPr>
        <w:t xml:space="preserve"> </w:t>
      </w:r>
      <w:r w:rsidR="00D33819" w:rsidRPr="00D87E29">
        <w:rPr>
          <w:rFonts w:ascii="Times New Roman" w:hAnsi="Times New Roman" w:cs="Times New Roman"/>
          <w:sz w:val="24"/>
          <w:szCs w:val="24"/>
        </w:rPr>
        <w:t xml:space="preserve">в НАУФОР </w:t>
      </w:r>
      <w:r w:rsidR="00437E43" w:rsidRPr="00D87E29">
        <w:rPr>
          <w:rFonts w:ascii="Times New Roman" w:hAnsi="Times New Roman" w:cs="Times New Roman"/>
          <w:sz w:val="24"/>
          <w:szCs w:val="24"/>
        </w:rPr>
        <w:t xml:space="preserve">был создан Совет управляющих компаний – консультативный орган для обсуждения тематики индустрии управления </w:t>
      </w:r>
      <w:r w:rsidR="00437E43" w:rsidRPr="00D87E29">
        <w:rPr>
          <w:rFonts w:ascii="Times New Roman" w:hAnsi="Times New Roman" w:cs="Times New Roman"/>
          <w:sz w:val="24"/>
          <w:szCs w:val="24"/>
        </w:rPr>
        <w:lastRenderedPageBreak/>
        <w:t xml:space="preserve">активами. </w:t>
      </w:r>
      <w:r w:rsidR="00D27A00" w:rsidRPr="00D87E29">
        <w:rPr>
          <w:rFonts w:ascii="Times New Roman" w:hAnsi="Times New Roman" w:cs="Times New Roman"/>
          <w:sz w:val="24"/>
          <w:szCs w:val="24"/>
        </w:rPr>
        <w:t xml:space="preserve">В его деятельности Банк России принял активное участие, это сделало его не только местом формирования позиции индустрии, но и местом консультаций Банка России по всем вопросам регулирования деятельности по управлению активами. </w:t>
      </w:r>
    </w:p>
    <w:p w:rsidR="00AD5DC1" w:rsidRPr="00D87E29" w:rsidRDefault="00AD5DC1" w:rsidP="00AD5DC1">
      <w:pPr>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Одновременно была проведена внутренняя реорганизация НАУФОР, в результате которой функциональная структура НАУФОР была изменена на институционально-функциональную с выделением специальных подразделений, ответственных за разные индустрии (управление профессиональной деятельности на рынке ценных бумаг и управление коллективных инвестиций).</w:t>
      </w:r>
    </w:p>
    <w:p w:rsidR="000D04A9" w:rsidRPr="00D87E29" w:rsidRDefault="000D04A9" w:rsidP="0031243B">
      <w:pPr>
        <w:spacing w:after="0" w:line="360" w:lineRule="auto"/>
        <w:ind w:firstLine="567"/>
        <w:rPr>
          <w:rFonts w:ascii="Times New Roman" w:hAnsi="Times New Roman" w:cs="Times New Roman"/>
          <w:sz w:val="24"/>
          <w:szCs w:val="24"/>
        </w:rPr>
      </w:pPr>
    </w:p>
    <w:p w:rsidR="00112458" w:rsidRPr="00D87E29" w:rsidRDefault="00112458" w:rsidP="0031243B">
      <w:pPr>
        <w:spacing w:after="0" w:line="360" w:lineRule="auto"/>
        <w:ind w:firstLine="567"/>
        <w:rPr>
          <w:rFonts w:ascii="Times New Roman" w:hAnsi="Times New Roman" w:cs="Times New Roman"/>
          <w:sz w:val="24"/>
          <w:szCs w:val="24"/>
        </w:rPr>
      </w:pPr>
      <w:r w:rsidRPr="00D87E29">
        <w:rPr>
          <w:rFonts w:ascii="Times New Roman" w:hAnsi="Times New Roman" w:cs="Times New Roman"/>
          <w:sz w:val="24"/>
          <w:szCs w:val="24"/>
        </w:rPr>
        <w:t>Многолетние усилия НАУФОР сделали возможным перелом, свидетелем которого мы являемся</w:t>
      </w:r>
      <w:r w:rsidR="00CE3E96" w:rsidRPr="00D87E29">
        <w:rPr>
          <w:rFonts w:ascii="Times New Roman" w:hAnsi="Times New Roman" w:cs="Times New Roman"/>
          <w:sz w:val="24"/>
          <w:szCs w:val="24"/>
        </w:rPr>
        <w:t>,</w:t>
      </w:r>
      <w:r w:rsidRPr="00D87E29">
        <w:rPr>
          <w:rFonts w:ascii="Times New Roman" w:hAnsi="Times New Roman" w:cs="Times New Roman"/>
          <w:sz w:val="24"/>
          <w:szCs w:val="24"/>
        </w:rPr>
        <w:t xml:space="preserve"> – рост интереса населения к фондовому рынку и переток на фондовый рынок средств граждан из депозитов. На конец 2017 г сумма</w:t>
      </w:r>
      <w:r w:rsidR="00CE3E96" w:rsidRPr="00D87E29">
        <w:rPr>
          <w:rFonts w:ascii="Times New Roman" w:hAnsi="Times New Roman" w:cs="Times New Roman"/>
          <w:sz w:val="24"/>
          <w:szCs w:val="24"/>
        </w:rPr>
        <w:t>,</w:t>
      </w:r>
      <w:r w:rsidRPr="00D87E29">
        <w:rPr>
          <w:rFonts w:ascii="Times New Roman" w:hAnsi="Times New Roman" w:cs="Times New Roman"/>
          <w:sz w:val="24"/>
          <w:szCs w:val="24"/>
        </w:rPr>
        <w:t xml:space="preserve"> накопленная гражданами на брокерских счетах и счетах управления</w:t>
      </w:r>
      <w:r w:rsidR="00CE3E96" w:rsidRPr="00D87E29">
        <w:rPr>
          <w:rFonts w:ascii="Times New Roman" w:hAnsi="Times New Roman" w:cs="Times New Roman"/>
          <w:sz w:val="24"/>
          <w:szCs w:val="24"/>
        </w:rPr>
        <w:t>,</w:t>
      </w:r>
      <w:r w:rsidRPr="00D87E29">
        <w:rPr>
          <w:rFonts w:ascii="Times New Roman" w:hAnsi="Times New Roman" w:cs="Times New Roman"/>
          <w:sz w:val="24"/>
          <w:szCs w:val="24"/>
        </w:rPr>
        <w:t xml:space="preserve"> составила более 1 трлн</w:t>
      </w:r>
      <w:r w:rsidR="00664D82" w:rsidRPr="00D87E29">
        <w:rPr>
          <w:rFonts w:ascii="Times New Roman" w:hAnsi="Times New Roman" w:cs="Times New Roman"/>
          <w:sz w:val="24"/>
          <w:szCs w:val="24"/>
        </w:rPr>
        <w:t>.</w:t>
      </w:r>
      <w:r w:rsidRPr="00D87E29">
        <w:rPr>
          <w:rFonts w:ascii="Times New Roman" w:hAnsi="Times New Roman" w:cs="Times New Roman"/>
          <w:sz w:val="24"/>
          <w:szCs w:val="24"/>
        </w:rPr>
        <w:t xml:space="preserve"> руб – 1 трл</w:t>
      </w:r>
      <w:r w:rsidR="00664D82" w:rsidRPr="00D87E29">
        <w:rPr>
          <w:rFonts w:ascii="Times New Roman" w:hAnsi="Times New Roman" w:cs="Times New Roman"/>
          <w:sz w:val="24"/>
          <w:szCs w:val="24"/>
        </w:rPr>
        <w:t>н.</w:t>
      </w:r>
      <w:r w:rsidRPr="00D87E29">
        <w:rPr>
          <w:rFonts w:ascii="Times New Roman" w:hAnsi="Times New Roman" w:cs="Times New Roman"/>
          <w:sz w:val="24"/>
          <w:szCs w:val="24"/>
        </w:rPr>
        <w:t xml:space="preserve"> 160 млрд. третий год подряд мы видим положительное сальдо, а в 2017 г очень заметное, притока средств граждан в открытые паевые инвестиционные фонды. Мы полагаем, что в 2018 г</w:t>
      </w:r>
      <w:r w:rsidR="000E497D" w:rsidRPr="00D87E29">
        <w:rPr>
          <w:rFonts w:ascii="Times New Roman" w:hAnsi="Times New Roman" w:cs="Times New Roman"/>
          <w:sz w:val="24"/>
          <w:szCs w:val="24"/>
        </w:rPr>
        <w:t>оду</w:t>
      </w:r>
      <w:r w:rsidRPr="00D87E29">
        <w:rPr>
          <w:rFonts w:ascii="Times New Roman" w:hAnsi="Times New Roman" w:cs="Times New Roman"/>
          <w:sz w:val="24"/>
          <w:szCs w:val="24"/>
        </w:rPr>
        <w:t xml:space="preserve"> эта тенденция </w:t>
      </w:r>
      <w:r w:rsidR="00CE3E96" w:rsidRPr="00D87E29">
        <w:rPr>
          <w:rFonts w:ascii="Times New Roman" w:hAnsi="Times New Roman" w:cs="Times New Roman"/>
          <w:sz w:val="24"/>
          <w:szCs w:val="24"/>
        </w:rPr>
        <w:t>продолжится и даже усилится.</w:t>
      </w:r>
    </w:p>
    <w:p w:rsidR="00112458" w:rsidRPr="00D87E29" w:rsidRDefault="00112458" w:rsidP="0031243B">
      <w:pPr>
        <w:spacing w:after="0" w:line="360" w:lineRule="auto"/>
        <w:ind w:firstLine="567"/>
        <w:rPr>
          <w:rFonts w:ascii="Times New Roman" w:hAnsi="Times New Roman" w:cs="Times New Roman"/>
          <w:sz w:val="24"/>
          <w:szCs w:val="24"/>
        </w:rPr>
      </w:pPr>
    </w:p>
    <w:p w:rsidR="00112458" w:rsidRPr="00D87E29" w:rsidRDefault="00112458" w:rsidP="0031243B">
      <w:pPr>
        <w:spacing w:after="0" w:line="360" w:lineRule="auto"/>
        <w:ind w:firstLine="567"/>
        <w:rPr>
          <w:rFonts w:ascii="Times New Roman" w:hAnsi="Times New Roman" w:cs="Times New Roman"/>
          <w:sz w:val="24"/>
          <w:szCs w:val="24"/>
        </w:rPr>
      </w:pPr>
    </w:p>
    <w:p w:rsidR="00EB31BB" w:rsidRPr="00D87E29" w:rsidRDefault="00EB31BB" w:rsidP="0031243B">
      <w:pPr>
        <w:spacing w:after="0" w:line="360" w:lineRule="auto"/>
        <w:ind w:firstLine="567"/>
        <w:rPr>
          <w:rFonts w:ascii="Times New Roman" w:hAnsi="Times New Roman" w:cs="Times New Roman"/>
          <w:sz w:val="24"/>
          <w:szCs w:val="24"/>
        </w:rPr>
      </w:pPr>
    </w:p>
    <w:p w:rsidR="00EB31BB" w:rsidRPr="0031243B" w:rsidRDefault="0071675A" w:rsidP="0031243B">
      <w:pPr>
        <w:spacing w:after="0" w:line="360" w:lineRule="auto"/>
        <w:rPr>
          <w:rFonts w:ascii="Times New Roman" w:hAnsi="Times New Roman" w:cs="Times New Roman"/>
          <w:sz w:val="24"/>
          <w:szCs w:val="24"/>
        </w:rPr>
      </w:pPr>
      <w:r w:rsidRPr="00D87E29">
        <w:rPr>
          <w:rFonts w:ascii="Times New Roman" w:hAnsi="Times New Roman" w:cs="Times New Roman"/>
          <w:sz w:val="24"/>
          <w:szCs w:val="24"/>
        </w:rPr>
        <w:t xml:space="preserve">Председатель Совета директоров НАУФОР </w:t>
      </w:r>
      <w:r w:rsidR="00737F6A" w:rsidRPr="00D87E29">
        <w:rPr>
          <w:rFonts w:ascii="Times New Roman" w:hAnsi="Times New Roman" w:cs="Times New Roman"/>
          <w:sz w:val="24"/>
          <w:szCs w:val="24"/>
        </w:rPr>
        <w:tab/>
      </w:r>
      <w:r w:rsidR="00737F6A" w:rsidRPr="00D87E29">
        <w:rPr>
          <w:rFonts w:ascii="Times New Roman" w:hAnsi="Times New Roman" w:cs="Times New Roman"/>
          <w:sz w:val="24"/>
          <w:szCs w:val="24"/>
        </w:rPr>
        <w:tab/>
      </w:r>
      <w:r w:rsidR="00737F6A" w:rsidRPr="00D87E29">
        <w:rPr>
          <w:rFonts w:ascii="Times New Roman" w:hAnsi="Times New Roman" w:cs="Times New Roman"/>
          <w:sz w:val="24"/>
          <w:szCs w:val="24"/>
        </w:rPr>
        <w:tab/>
      </w:r>
      <w:r w:rsidR="00737F6A" w:rsidRPr="00D87E29">
        <w:rPr>
          <w:rFonts w:ascii="Times New Roman" w:hAnsi="Times New Roman" w:cs="Times New Roman"/>
          <w:sz w:val="24"/>
          <w:szCs w:val="24"/>
        </w:rPr>
        <w:tab/>
      </w:r>
      <w:r w:rsidR="007546B1" w:rsidRPr="00D87E29">
        <w:rPr>
          <w:rFonts w:ascii="Times New Roman" w:hAnsi="Times New Roman" w:cs="Times New Roman"/>
          <w:sz w:val="24"/>
          <w:szCs w:val="24"/>
        </w:rPr>
        <w:tab/>
        <w:t xml:space="preserve">     </w:t>
      </w:r>
      <w:r w:rsidRPr="00D87E29">
        <w:rPr>
          <w:rFonts w:ascii="Times New Roman" w:hAnsi="Times New Roman" w:cs="Times New Roman"/>
          <w:sz w:val="24"/>
          <w:szCs w:val="24"/>
        </w:rPr>
        <w:t>О.В. Вьюгин</w:t>
      </w:r>
    </w:p>
    <w:sectPr w:rsidR="00EB31BB" w:rsidRPr="0031243B" w:rsidSect="007546B1">
      <w:footerReference w:type="default" r:id="rId7"/>
      <w:pgSz w:w="11906" w:h="16838"/>
      <w:pgMar w:top="1134" w:right="1133"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D4" w:rsidRDefault="004264D4" w:rsidP="001776D9">
      <w:pPr>
        <w:spacing w:after="0" w:line="240" w:lineRule="auto"/>
      </w:pPr>
      <w:r>
        <w:separator/>
      </w:r>
    </w:p>
  </w:endnote>
  <w:endnote w:type="continuationSeparator" w:id="0">
    <w:p w:rsidR="004264D4" w:rsidRDefault="004264D4" w:rsidP="00177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151021"/>
      <w:docPartObj>
        <w:docPartGallery w:val="Page Numbers (Bottom of Page)"/>
        <w:docPartUnique/>
      </w:docPartObj>
    </w:sdtPr>
    <w:sdtContent>
      <w:p w:rsidR="00092EC0" w:rsidRPr="00253C08" w:rsidRDefault="008C7EC0">
        <w:pPr>
          <w:pStyle w:val="a7"/>
          <w:jc w:val="right"/>
          <w:rPr>
            <w:rFonts w:ascii="Times New Roman" w:hAnsi="Times New Roman" w:cs="Times New Roman"/>
            <w:sz w:val="24"/>
            <w:szCs w:val="24"/>
          </w:rPr>
        </w:pPr>
        <w:r w:rsidRPr="00253C08">
          <w:rPr>
            <w:rFonts w:ascii="Times New Roman" w:hAnsi="Times New Roman" w:cs="Times New Roman"/>
            <w:sz w:val="24"/>
            <w:szCs w:val="24"/>
          </w:rPr>
          <w:fldChar w:fldCharType="begin"/>
        </w:r>
        <w:r w:rsidR="00092EC0" w:rsidRPr="00253C08">
          <w:rPr>
            <w:rFonts w:ascii="Times New Roman" w:hAnsi="Times New Roman" w:cs="Times New Roman"/>
            <w:sz w:val="24"/>
            <w:szCs w:val="24"/>
          </w:rPr>
          <w:instrText xml:space="preserve"> PAGE   \* MERGEFORMAT </w:instrText>
        </w:r>
        <w:r w:rsidRPr="00253C08">
          <w:rPr>
            <w:rFonts w:ascii="Times New Roman" w:hAnsi="Times New Roman" w:cs="Times New Roman"/>
            <w:sz w:val="24"/>
            <w:szCs w:val="24"/>
          </w:rPr>
          <w:fldChar w:fldCharType="separate"/>
        </w:r>
        <w:r w:rsidR="008B15FA">
          <w:rPr>
            <w:rFonts w:ascii="Times New Roman" w:hAnsi="Times New Roman" w:cs="Times New Roman"/>
            <w:noProof/>
            <w:sz w:val="24"/>
            <w:szCs w:val="24"/>
          </w:rPr>
          <w:t>8</w:t>
        </w:r>
        <w:r w:rsidRPr="00253C08">
          <w:rPr>
            <w:rFonts w:ascii="Times New Roman" w:hAnsi="Times New Roman" w:cs="Times New Roman"/>
            <w:sz w:val="24"/>
            <w:szCs w:val="24"/>
          </w:rPr>
          <w:fldChar w:fldCharType="end"/>
        </w:r>
      </w:p>
    </w:sdtContent>
  </w:sdt>
  <w:p w:rsidR="00092EC0" w:rsidRPr="00253C08" w:rsidRDefault="00092EC0">
    <w:pPr>
      <w:pStyle w:val="a7"/>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D4" w:rsidRDefault="004264D4" w:rsidP="001776D9">
      <w:pPr>
        <w:spacing w:after="0" w:line="240" w:lineRule="auto"/>
      </w:pPr>
      <w:r>
        <w:separator/>
      </w:r>
    </w:p>
  </w:footnote>
  <w:footnote w:type="continuationSeparator" w:id="0">
    <w:p w:rsidR="004264D4" w:rsidRDefault="004264D4" w:rsidP="001776D9">
      <w:pPr>
        <w:spacing w:after="0" w:line="240" w:lineRule="auto"/>
      </w:pPr>
      <w:r>
        <w:continuationSeparator/>
      </w:r>
    </w:p>
  </w:footnote>
  <w:footnote w:id="1">
    <w:p w:rsidR="00092EC0" w:rsidRPr="0031243B" w:rsidRDefault="00092EC0" w:rsidP="007A624B">
      <w:pPr>
        <w:pStyle w:val="ab"/>
        <w:rPr>
          <w:rFonts w:ascii="Times New Roman" w:hAnsi="Times New Roman" w:cs="Times New Roman"/>
        </w:rPr>
      </w:pPr>
      <w:r w:rsidRPr="0031243B">
        <w:rPr>
          <w:rStyle w:val="ad"/>
          <w:rFonts w:ascii="Times New Roman" w:hAnsi="Times New Roman" w:cs="Times New Roman"/>
        </w:rPr>
        <w:footnoteRef/>
      </w:r>
      <w:r w:rsidRPr="0031243B">
        <w:rPr>
          <w:rFonts w:ascii="Times New Roman" w:hAnsi="Times New Roman" w:cs="Times New Roman"/>
        </w:rPr>
        <w:t xml:space="preserve"> Федеральный закон от 03.04.2017 № 58-ФЗ "О внесении изменений в главу 23 части второй Налогового кодекса Российской Федерации".</w:t>
      </w:r>
    </w:p>
  </w:footnote>
  <w:footnote w:id="2">
    <w:p w:rsidR="00092EC0" w:rsidRPr="0031243B" w:rsidRDefault="00092EC0" w:rsidP="0031243B">
      <w:pPr>
        <w:pStyle w:val="ab"/>
        <w:rPr>
          <w:rFonts w:ascii="Times New Roman" w:hAnsi="Times New Roman" w:cs="Times New Roman"/>
        </w:rPr>
      </w:pPr>
      <w:r w:rsidRPr="0031243B">
        <w:rPr>
          <w:rStyle w:val="ad"/>
          <w:rFonts w:ascii="Times New Roman" w:hAnsi="Times New Roman" w:cs="Times New Roman"/>
        </w:rPr>
        <w:footnoteRef/>
      </w:r>
      <w:r w:rsidRPr="0031243B">
        <w:rPr>
          <w:rFonts w:ascii="Times New Roman" w:hAnsi="Times New Roman" w:cs="Times New Roman"/>
        </w:rPr>
        <w:t xml:space="preserve"> Федеральный закон от 30.09.2017 № 286-ФЗ "О внесении изменений в часть вторую Налогового кодекса Российской Федерации и отдельные законодательные акты Российской Федерации".</w:t>
      </w:r>
    </w:p>
  </w:footnote>
  <w:footnote w:id="3">
    <w:p w:rsidR="00092EC0" w:rsidRPr="0031243B" w:rsidRDefault="00092EC0" w:rsidP="0031243B">
      <w:pPr>
        <w:pStyle w:val="ab"/>
        <w:rPr>
          <w:rFonts w:ascii="Times New Roman" w:hAnsi="Times New Roman" w:cs="Times New Roman"/>
        </w:rPr>
      </w:pPr>
      <w:r w:rsidRPr="0031243B">
        <w:rPr>
          <w:rStyle w:val="ad"/>
          <w:rFonts w:ascii="Times New Roman" w:hAnsi="Times New Roman" w:cs="Times New Roman"/>
        </w:rPr>
        <w:footnoteRef/>
      </w:r>
      <w:r w:rsidRPr="0031243B">
        <w:rPr>
          <w:rFonts w:ascii="Times New Roman" w:hAnsi="Times New Roman" w:cs="Times New Roman"/>
        </w:rPr>
        <w:t xml:space="preserve"> Федеральный закон от 18.06.2017 № 123-ФЗ "О внесении изменений в статьи 10.2-1 и 20 Федерального закона "О рынке ценных бумаг"</w:t>
      </w:r>
      <w:r>
        <w:rPr>
          <w:rFonts w:ascii="Times New Roman" w:hAnsi="Times New Roman" w:cs="Times New Roman"/>
        </w:rPr>
        <w:t>.</w:t>
      </w:r>
    </w:p>
  </w:footnote>
  <w:footnote w:id="4">
    <w:p w:rsidR="00092EC0" w:rsidRPr="0031243B" w:rsidRDefault="00092EC0" w:rsidP="0031243B">
      <w:pPr>
        <w:pStyle w:val="ab"/>
        <w:rPr>
          <w:rFonts w:ascii="Times New Roman" w:hAnsi="Times New Roman" w:cs="Times New Roman"/>
        </w:rPr>
      </w:pPr>
      <w:r w:rsidRPr="0031243B">
        <w:rPr>
          <w:rStyle w:val="ad"/>
          <w:rFonts w:ascii="Times New Roman" w:hAnsi="Times New Roman" w:cs="Times New Roman"/>
        </w:rPr>
        <w:footnoteRef/>
      </w:r>
      <w:r w:rsidRPr="0031243B">
        <w:rPr>
          <w:rFonts w:ascii="Times New Roman" w:hAnsi="Times New Roman" w:cs="Times New Roman"/>
        </w:rPr>
        <w:t xml:space="preserve"> Федеральный закон от 20.12.2017 № 397-ФЗ «О внесении изменений в Федеральный закон "О рынке ценных бумаг" и статью 3 Федерального закона "О саморегулируемых организациях в сфере финансового рынка"</w:t>
      </w:r>
      <w:r>
        <w:rPr>
          <w:rFonts w:ascii="Times New Roman" w:hAnsi="Times New Roman" w:cs="Times New Roman"/>
        </w:rPr>
        <w:t>.</w:t>
      </w:r>
    </w:p>
  </w:footnote>
  <w:footnote w:id="5">
    <w:p w:rsidR="00092EC0" w:rsidRPr="0031243B" w:rsidRDefault="00092EC0" w:rsidP="0031243B">
      <w:pPr>
        <w:autoSpaceDE w:val="0"/>
        <w:autoSpaceDN w:val="0"/>
        <w:adjustRightInd w:val="0"/>
        <w:rPr>
          <w:rFonts w:ascii="Times New Roman" w:hAnsi="Times New Roman" w:cs="Times New Roman"/>
          <w:sz w:val="20"/>
          <w:szCs w:val="20"/>
        </w:rPr>
      </w:pPr>
      <w:r w:rsidRPr="0031243B">
        <w:rPr>
          <w:rStyle w:val="ad"/>
          <w:rFonts w:ascii="Times New Roman" w:hAnsi="Times New Roman" w:cs="Times New Roman"/>
          <w:sz w:val="20"/>
          <w:szCs w:val="20"/>
        </w:rPr>
        <w:footnoteRef/>
      </w:r>
      <w:r w:rsidRPr="0031243B">
        <w:rPr>
          <w:rFonts w:ascii="Times New Roman" w:hAnsi="Times New Roman" w:cs="Times New Roman"/>
          <w:sz w:val="20"/>
          <w:szCs w:val="20"/>
        </w:rPr>
        <w:t xml:space="preserve">  Положение Банка России от 31.012017 № 577-П "О правилах ведения внутреннего учета профессиональными участниками рынка ценных бумаг, осуществляющими брокерскую деятельность, дилерскую деятельность и деятельность по управлению ценными бумагами"</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ьюгин Олег Вячеславович">
    <w15:presenceInfo w15:providerId="AD" w15:userId="S-1-5-21-466043629-3057020317-1648760061-1379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3774"/>
    <w:rsid w:val="00000027"/>
    <w:rsid w:val="000002C9"/>
    <w:rsid w:val="00000428"/>
    <w:rsid w:val="00001097"/>
    <w:rsid w:val="00003D85"/>
    <w:rsid w:val="00004300"/>
    <w:rsid w:val="00005066"/>
    <w:rsid w:val="0000728A"/>
    <w:rsid w:val="00007296"/>
    <w:rsid w:val="000075A4"/>
    <w:rsid w:val="0000760E"/>
    <w:rsid w:val="00007942"/>
    <w:rsid w:val="00007A2B"/>
    <w:rsid w:val="00007E02"/>
    <w:rsid w:val="000102D5"/>
    <w:rsid w:val="000104BE"/>
    <w:rsid w:val="000107F6"/>
    <w:rsid w:val="0001095C"/>
    <w:rsid w:val="00011B96"/>
    <w:rsid w:val="00012127"/>
    <w:rsid w:val="000125ED"/>
    <w:rsid w:val="00012FCC"/>
    <w:rsid w:val="000147AF"/>
    <w:rsid w:val="00014AF6"/>
    <w:rsid w:val="000159A6"/>
    <w:rsid w:val="000159C1"/>
    <w:rsid w:val="00016478"/>
    <w:rsid w:val="00016600"/>
    <w:rsid w:val="000173D6"/>
    <w:rsid w:val="0001755A"/>
    <w:rsid w:val="00020407"/>
    <w:rsid w:val="00020692"/>
    <w:rsid w:val="00020B28"/>
    <w:rsid w:val="00020DA3"/>
    <w:rsid w:val="00023F12"/>
    <w:rsid w:val="0002417B"/>
    <w:rsid w:val="00024C04"/>
    <w:rsid w:val="00025BC6"/>
    <w:rsid w:val="00025C6E"/>
    <w:rsid w:val="00026663"/>
    <w:rsid w:val="00032C58"/>
    <w:rsid w:val="0003429A"/>
    <w:rsid w:val="000354F9"/>
    <w:rsid w:val="00037968"/>
    <w:rsid w:val="0003796B"/>
    <w:rsid w:val="00037D23"/>
    <w:rsid w:val="00037FD9"/>
    <w:rsid w:val="00040506"/>
    <w:rsid w:val="00041EEE"/>
    <w:rsid w:val="000424B3"/>
    <w:rsid w:val="000459B5"/>
    <w:rsid w:val="000459BF"/>
    <w:rsid w:val="00045DD0"/>
    <w:rsid w:val="00046B47"/>
    <w:rsid w:val="00047183"/>
    <w:rsid w:val="000506FA"/>
    <w:rsid w:val="0005143A"/>
    <w:rsid w:val="00051777"/>
    <w:rsid w:val="0005226B"/>
    <w:rsid w:val="000529D4"/>
    <w:rsid w:val="00053251"/>
    <w:rsid w:val="0005382B"/>
    <w:rsid w:val="00053932"/>
    <w:rsid w:val="000544F7"/>
    <w:rsid w:val="000545B7"/>
    <w:rsid w:val="000550D0"/>
    <w:rsid w:val="00055B37"/>
    <w:rsid w:val="0006069F"/>
    <w:rsid w:val="00060824"/>
    <w:rsid w:val="00061056"/>
    <w:rsid w:val="00061577"/>
    <w:rsid w:val="00062325"/>
    <w:rsid w:val="000627EF"/>
    <w:rsid w:val="0006677A"/>
    <w:rsid w:val="000667E9"/>
    <w:rsid w:val="00066905"/>
    <w:rsid w:val="000674A6"/>
    <w:rsid w:val="00070A11"/>
    <w:rsid w:val="000714DD"/>
    <w:rsid w:val="00071F14"/>
    <w:rsid w:val="000720CE"/>
    <w:rsid w:val="00073D33"/>
    <w:rsid w:val="000748E9"/>
    <w:rsid w:val="00074D9D"/>
    <w:rsid w:val="00074E7A"/>
    <w:rsid w:val="00075583"/>
    <w:rsid w:val="00075AF2"/>
    <w:rsid w:val="0007624B"/>
    <w:rsid w:val="00076B6E"/>
    <w:rsid w:val="0008047C"/>
    <w:rsid w:val="0008082D"/>
    <w:rsid w:val="00080DD2"/>
    <w:rsid w:val="00082281"/>
    <w:rsid w:val="00083F05"/>
    <w:rsid w:val="00085662"/>
    <w:rsid w:val="000869DF"/>
    <w:rsid w:val="0008771C"/>
    <w:rsid w:val="00087ABB"/>
    <w:rsid w:val="000900B3"/>
    <w:rsid w:val="0009201A"/>
    <w:rsid w:val="00092EC0"/>
    <w:rsid w:val="0009395D"/>
    <w:rsid w:val="0009445E"/>
    <w:rsid w:val="00094F05"/>
    <w:rsid w:val="00095169"/>
    <w:rsid w:val="00095C67"/>
    <w:rsid w:val="00096A42"/>
    <w:rsid w:val="000976FF"/>
    <w:rsid w:val="00097758"/>
    <w:rsid w:val="000A031A"/>
    <w:rsid w:val="000A05FB"/>
    <w:rsid w:val="000A18D9"/>
    <w:rsid w:val="000A1F6D"/>
    <w:rsid w:val="000A26A1"/>
    <w:rsid w:val="000A35B0"/>
    <w:rsid w:val="000A3A5D"/>
    <w:rsid w:val="000A468B"/>
    <w:rsid w:val="000A5032"/>
    <w:rsid w:val="000A6675"/>
    <w:rsid w:val="000A6E57"/>
    <w:rsid w:val="000B0572"/>
    <w:rsid w:val="000B3287"/>
    <w:rsid w:val="000B3808"/>
    <w:rsid w:val="000B550A"/>
    <w:rsid w:val="000B64F3"/>
    <w:rsid w:val="000B6733"/>
    <w:rsid w:val="000B6D63"/>
    <w:rsid w:val="000C030B"/>
    <w:rsid w:val="000C074F"/>
    <w:rsid w:val="000C0EC5"/>
    <w:rsid w:val="000C0F31"/>
    <w:rsid w:val="000C10DE"/>
    <w:rsid w:val="000C1BA4"/>
    <w:rsid w:val="000C1D80"/>
    <w:rsid w:val="000C308B"/>
    <w:rsid w:val="000C6704"/>
    <w:rsid w:val="000C7429"/>
    <w:rsid w:val="000C7654"/>
    <w:rsid w:val="000D0086"/>
    <w:rsid w:val="000D04A9"/>
    <w:rsid w:val="000D136D"/>
    <w:rsid w:val="000D29BA"/>
    <w:rsid w:val="000D2BDB"/>
    <w:rsid w:val="000D488C"/>
    <w:rsid w:val="000D544A"/>
    <w:rsid w:val="000D57C7"/>
    <w:rsid w:val="000D67AF"/>
    <w:rsid w:val="000D6852"/>
    <w:rsid w:val="000D6E38"/>
    <w:rsid w:val="000D7047"/>
    <w:rsid w:val="000E0167"/>
    <w:rsid w:val="000E0E82"/>
    <w:rsid w:val="000E1CF2"/>
    <w:rsid w:val="000E24AC"/>
    <w:rsid w:val="000E3384"/>
    <w:rsid w:val="000E3B89"/>
    <w:rsid w:val="000E3D5A"/>
    <w:rsid w:val="000E3E53"/>
    <w:rsid w:val="000E497D"/>
    <w:rsid w:val="000E5123"/>
    <w:rsid w:val="000E6144"/>
    <w:rsid w:val="000E7584"/>
    <w:rsid w:val="000F0CA4"/>
    <w:rsid w:val="000F1725"/>
    <w:rsid w:val="000F2274"/>
    <w:rsid w:val="000F2D73"/>
    <w:rsid w:val="000F36B4"/>
    <w:rsid w:val="000F502C"/>
    <w:rsid w:val="000F51D5"/>
    <w:rsid w:val="000F5AA5"/>
    <w:rsid w:val="000F6B5F"/>
    <w:rsid w:val="0010165A"/>
    <w:rsid w:val="00102383"/>
    <w:rsid w:val="00102515"/>
    <w:rsid w:val="0010281B"/>
    <w:rsid w:val="00102F38"/>
    <w:rsid w:val="00103A46"/>
    <w:rsid w:val="00105895"/>
    <w:rsid w:val="00105E5E"/>
    <w:rsid w:val="00105FC2"/>
    <w:rsid w:val="00107536"/>
    <w:rsid w:val="00107CBA"/>
    <w:rsid w:val="001106D4"/>
    <w:rsid w:val="00111B70"/>
    <w:rsid w:val="00111BF3"/>
    <w:rsid w:val="00112458"/>
    <w:rsid w:val="001133B0"/>
    <w:rsid w:val="00113789"/>
    <w:rsid w:val="001139D6"/>
    <w:rsid w:val="00113ADE"/>
    <w:rsid w:val="00113DC0"/>
    <w:rsid w:val="00115EDB"/>
    <w:rsid w:val="001163F1"/>
    <w:rsid w:val="00116E62"/>
    <w:rsid w:val="00117A5D"/>
    <w:rsid w:val="001202E4"/>
    <w:rsid w:val="0012230F"/>
    <w:rsid w:val="00122AC6"/>
    <w:rsid w:val="001232C6"/>
    <w:rsid w:val="001236FA"/>
    <w:rsid w:val="00123C58"/>
    <w:rsid w:val="001252BD"/>
    <w:rsid w:val="00125C80"/>
    <w:rsid w:val="001265B9"/>
    <w:rsid w:val="00126C76"/>
    <w:rsid w:val="0012798E"/>
    <w:rsid w:val="00127C09"/>
    <w:rsid w:val="00130C06"/>
    <w:rsid w:val="00131B9E"/>
    <w:rsid w:val="00133801"/>
    <w:rsid w:val="00134128"/>
    <w:rsid w:val="0013488B"/>
    <w:rsid w:val="00135209"/>
    <w:rsid w:val="0013655F"/>
    <w:rsid w:val="001366CD"/>
    <w:rsid w:val="00136FE9"/>
    <w:rsid w:val="00137160"/>
    <w:rsid w:val="0014015A"/>
    <w:rsid w:val="00140742"/>
    <w:rsid w:val="00141110"/>
    <w:rsid w:val="00141266"/>
    <w:rsid w:val="0014234C"/>
    <w:rsid w:val="00143E5E"/>
    <w:rsid w:val="0014467E"/>
    <w:rsid w:val="00145422"/>
    <w:rsid w:val="00146C0D"/>
    <w:rsid w:val="0014705C"/>
    <w:rsid w:val="00150516"/>
    <w:rsid w:val="00150696"/>
    <w:rsid w:val="001509F4"/>
    <w:rsid w:val="00150ABE"/>
    <w:rsid w:val="00150C6A"/>
    <w:rsid w:val="00151547"/>
    <w:rsid w:val="00151619"/>
    <w:rsid w:val="00151C4C"/>
    <w:rsid w:val="00155B99"/>
    <w:rsid w:val="00155FFC"/>
    <w:rsid w:val="0015650E"/>
    <w:rsid w:val="00156828"/>
    <w:rsid w:val="00156CF2"/>
    <w:rsid w:val="0015743F"/>
    <w:rsid w:val="001574B8"/>
    <w:rsid w:val="00157E4C"/>
    <w:rsid w:val="00160736"/>
    <w:rsid w:val="001612FA"/>
    <w:rsid w:val="00161CDA"/>
    <w:rsid w:val="00161E01"/>
    <w:rsid w:val="00162ECF"/>
    <w:rsid w:val="00162FC3"/>
    <w:rsid w:val="001636D4"/>
    <w:rsid w:val="00163A5D"/>
    <w:rsid w:val="00163EA7"/>
    <w:rsid w:val="00165054"/>
    <w:rsid w:val="00165770"/>
    <w:rsid w:val="00166B2D"/>
    <w:rsid w:val="00170427"/>
    <w:rsid w:val="0017042B"/>
    <w:rsid w:val="00170A64"/>
    <w:rsid w:val="0017140B"/>
    <w:rsid w:val="00172046"/>
    <w:rsid w:val="001736E3"/>
    <w:rsid w:val="00174875"/>
    <w:rsid w:val="0017508C"/>
    <w:rsid w:val="00175EF2"/>
    <w:rsid w:val="00176B67"/>
    <w:rsid w:val="00176E7D"/>
    <w:rsid w:val="001772A1"/>
    <w:rsid w:val="001776D9"/>
    <w:rsid w:val="00177E30"/>
    <w:rsid w:val="00180CCA"/>
    <w:rsid w:val="001811C4"/>
    <w:rsid w:val="00181864"/>
    <w:rsid w:val="00181BA8"/>
    <w:rsid w:val="001835D6"/>
    <w:rsid w:val="001836B3"/>
    <w:rsid w:val="00183D5F"/>
    <w:rsid w:val="0018413A"/>
    <w:rsid w:val="00184639"/>
    <w:rsid w:val="0018506E"/>
    <w:rsid w:val="00186027"/>
    <w:rsid w:val="00186481"/>
    <w:rsid w:val="00186642"/>
    <w:rsid w:val="00187F3F"/>
    <w:rsid w:val="00190AB5"/>
    <w:rsid w:val="00191240"/>
    <w:rsid w:val="001931E3"/>
    <w:rsid w:val="00193268"/>
    <w:rsid w:val="00193B90"/>
    <w:rsid w:val="00193F85"/>
    <w:rsid w:val="001943FC"/>
    <w:rsid w:val="001A0A1E"/>
    <w:rsid w:val="001A168B"/>
    <w:rsid w:val="001A250C"/>
    <w:rsid w:val="001A36EB"/>
    <w:rsid w:val="001A5055"/>
    <w:rsid w:val="001A5BD2"/>
    <w:rsid w:val="001A61F8"/>
    <w:rsid w:val="001A67CB"/>
    <w:rsid w:val="001A6AEE"/>
    <w:rsid w:val="001A6EAC"/>
    <w:rsid w:val="001B04E7"/>
    <w:rsid w:val="001B0B3A"/>
    <w:rsid w:val="001B1832"/>
    <w:rsid w:val="001B1C00"/>
    <w:rsid w:val="001B2056"/>
    <w:rsid w:val="001B30C9"/>
    <w:rsid w:val="001B39EF"/>
    <w:rsid w:val="001B3BEF"/>
    <w:rsid w:val="001B3F05"/>
    <w:rsid w:val="001B6A4B"/>
    <w:rsid w:val="001B70A5"/>
    <w:rsid w:val="001C098B"/>
    <w:rsid w:val="001C1849"/>
    <w:rsid w:val="001C22A4"/>
    <w:rsid w:val="001C2898"/>
    <w:rsid w:val="001C3529"/>
    <w:rsid w:val="001C514C"/>
    <w:rsid w:val="001C58A5"/>
    <w:rsid w:val="001C5E6D"/>
    <w:rsid w:val="001C663F"/>
    <w:rsid w:val="001D0C7E"/>
    <w:rsid w:val="001D0E08"/>
    <w:rsid w:val="001D2518"/>
    <w:rsid w:val="001D3658"/>
    <w:rsid w:val="001D36C3"/>
    <w:rsid w:val="001D3BAE"/>
    <w:rsid w:val="001D40CD"/>
    <w:rsid w:val="001D414B"/>
    <w:rsid w:val="001D4680"/>
    <w:rsid w:val="001D4826"/>
    <w:rsid w:val="001D5101"/>
    <w:rsid w:val="001D7A8B"/>
    <w:rsid w:val="001D7D34"/>
    <w:rsid w:val="001E22A5"/>
    <w:rsid w:val="001E2C8A"/>
    <w:rsid w:val="001E315D"/>
    <w:rsid w:val="001E43B4"/>
    <w:rsid w:val="001E4CEB"/>
    <w:rsid w:val="001E4F0B"/>
    <w:rsid w:val="001E511C"/>
    <w:rsid w:val="001E6F0F"/>
    <w:rsid w:val="001E7314"/>
    <w:rsid w:val="001E7A96"/>
    <w:rsid w:val="001F1A0F"/>
    <w:rsid w:val="001F1BA9"/>
    <w:rsid w:val="001F1E24"/>
    <w:rsid w:val="001F231C"/>
    <w:rsid w:val="001F3246"/>
    <w:rsid w:val="001F3AB2"/>
    <w:rsid w:val="001F3E72"/>
    <w:rsid w:val="001F3F35"/>
    <w:rsid w:val="001F3F9F"/>
    <w:rsid w:val="001F4616"/>
    <w:rsid w:val="001F469F"/>
    <w:rsid w:val="001F76BE"/>
    <w:rsid w:val="002013CE"/>
    <w:rsid w:val="00202487"/>
    <w:rsid w:val="00202524"/>
    <w:rsid w:val="00204D7A"/>
    <w:rsid w:val="00204F93"/>
    <w:rsid w:val="002050E7"/>
    <w:rsid w:val="00207318"/>
    <w:rsid w:val="00211B87"/>
    <w:rsid w:val="00212B6D"/>
    <w:rsid w:val="00212D2E"/>
    <w:rsid w:val="0021308E"/>
    <w:rsid w:val="0021319E"/>
    <w:rsid w:val="00213357"/>
    <w:rsid w:val="00213557"/>
    <w:rsid w:val="002141F4"/>
    <w:rsid w:val="00214305"/>
    <w:rsid w:val="002151B7"/>
    <w:rsid w:val="00217724"/>
    <w:rsid w:val="00217A89"/>
    <w:rsid w:val="00221017"/>
    <w:rsid w:val="00222944"/>
    <w:rsid w:val="00223AC1"/>
    <w:rsid w:val="00223CCD"/>
    <w:rsid w:val="00223F02"/>
    <w:rsid w:val="00224ED0"/>
    <w:rsid w:val="00225B12"/>
    <w:rsid w:val="00226A60"/>
    <w:rsid w:val="0023041A"/>
    <w:rsid w:val="002306B6"/>
    <w:rsid w:val="0023114F"/>
    <w:rsid w:val="00231B3D"/>
    <w:rsid w:val="0023220B"/>
    <w:rsid w:val="0023303C"/>
    <w:rsid w:val="00233C0F"/>
    <w:rsid w:val="00233CAE"/>
    <w:rsid w:val="002348C1"/>
    <w:rsid w:val="00234EC4"/>
    <w:rsid w:val="00235193"/>
    <w:rsid w:val="00235B72"/>
    <w:rsid w:val="00236076"/>
    <w:rsid w:val="002367F2"/>
    <w:rsid w:val="002378E0"/>
    <w:rsid w:val="002405A2"/>
    <w:rsid w:val="00241245"/>
    <w:rsid w:val="00241734"/>
    <w:rsid w:val="00241780"/>
    <w:rsid w:val="00242643"/>
    <w:rsid w:val="00245C28"/>
    <w:rsid w:val="00246490"/>
    <w:rsid w:val="0025034F"/>
    <w:rsid w:val="00250421"/>
    <w:rsid w:val="00250B75"/>
    <w:rsid w:val="00251325"/>
    <w:rsid w:val="00251783"/>
    <w:rsid w:val="00251ACE"/>
    <w:rsid w:val="00252486"/>
    <w:rsid w:val="00252E89"/>
    <w:rsid w:val="0025342A"/>
    <w:rsid w:val="00253BF6"/>
    <w:rsid w:val="00253C08"/>
    <w:rsid w:val="00254338"/>
    <w:rsid w:val="00255BB5"/>
    <w:rsid w:val="0025671D"/>
    <w:rsid w:val="00257EC5"/>
    <w:rsid w:val="00260A22"/>
    <w:rsid w:val="00262BE9"/>
    <w:rsid w:val="002635D8"/>
    <w:rsid w:val="00263CDB"/>
    <w:rsid w:val="0026420F"/>
    <w:rsid w:val="00265D1A"/>
    <w:rsid w:val="00265D60"/>
    <w:rsid w:val="00266292"/>
    <w:rsid w:val="002707D4"/>
    <w:rsid w:val="002723B4"/>
    <w:rsid w:val="00272986"/>
    <w:rsid w:val="0027358A"/>
    <w:rsid w:val="00273D93"/>
    <w:rsid w:val="002753FD"/>
    <w:rsid w:val="00277B7E"/>
    <w:rsid w:val="00280565"/>
    <w:rsid w:val="00280E29"/>
    <w:rsid w:val="00280F11"/>
    <w:rsid w:val="0028110C"/>
    <w:rsid w:val="00281A1B"/>
    <w:rsid w:val="00282DAB"/>
    <w:rsid w:val="00283B0A"/>
    <w:rsid w:val="0028571D"/>
    <w:rsid w:val="00287E0D"/>
    <w:rsid w:val="0029122F"/>
    <w:rsid w:val="00292390"/>
    <w:rsid w:val="0029311D"/>
    <w:rsid w:val="00293303"/>
    <w:rsid w:val="00296081"/>
    <w:rsid w:val="00297A2F"/>
    <w:rsid w:val="00297D04"/>
    <w:rsid w:val="002A0D9B"/>
    <w:rsid w:val="002A0F65"/>
    <w:rsid w:val="002A1319"/>
    <w:rsid w:val="002A1945"/>
    <w:rsid w:val="002A3005"/>
    <w:rsid w:val="002A6CA8"/>
    <w:rsid w:val="002A6E59"/>
    <w:rsid w:val="002A761E"/>
    <w:rsid w:val="002A7719"/>
    <w:rsid w:val="002B03DA"/>
    <w:rsid w:val="002B3498"/>
    <w:rsid w:val="002B42FD"/>
    <w:rsid w:val="002B4503"/>
    <w:rsid w:val="002B609D"/>
    <w:rsid w:val="002B60CD"/>
    <w:rsid w:val="002B6482"/>
    <w:rsid w:val="002B70C2"/>
    <w:rsid w:val="002B7739"/>
    <w:rsid w:val="002B7BD7"/>
    <w:rsid w:val="002C04D1"/>
    <w:rsid w:val="002C0CA0"/>
    <w:rsid w:val="002C1E15"/>
    <w:rsid w:val="002C1FE0"/>
    <w:rsid w:val="002C2397"/>
    <w:rsid w:val="002C2AC3"/>
    <w:rsid w:val="002C2BF5"/>
    <w:rsid w:val="002C3276"/>
    <w:rsid w:val="002C38C5"/>
    <w:rsid w:val="002C3CAA"/>
    <w:rsid w:val="002C3DE7"/>
    <w:rsid w:val="002C46EE"/>
    <w:rsid w:val="002C4F01"/>
    <w:rsid w:val="002C525E"/>
    <w:rsid w:val="002C591F"/>
    <w:rsid w:val="002C5BD0"/>
    <w:rsid w:val="002C6061"/>
    <w:rsid w:val="002C662A"/>
    <w:rsid w:val="002C6654"/>
    <w:rsid w:val="002C6D22"/>
    <w:rsid w:val="002C7FE6"/>
    <w:rsid w:val="002D172C"/>
    <w:rsid w:val="002D2147"/>
    <w:rsid w:val="002D249F"/>
    <w:rsid w:val="002D3044"/>
    <w:rsid w:val="002D3A73"/>
    <w:rsid w:val="002D4927"/>
    <w:rsid w:val="002D4D6B"/>
    <w:rsid w:val="002D5264"/>
    <w:rsid w:val="002D620B"/>
    <w:rsid w:val="002D657A"/>
    <w:rsid w:val="002D774D"/>
    <w:rsid w:val="002E03BF"/>
    <w:rsid w:val="002E208F"/>
    <w:rsid w:val="002E3394"/>
    <w:rsid w:val="002E34BB"/>
    <w:rsid w:val="002E3900"/>
    <w:rsid w:val="002E4017"/>
    <w:rsid w:val="002E4E48"/>
    <w:rsid w:val="002E62C9"/>
    <w:rsid w:val="002E63F9"/>
    <w:rsid w:val="002E65A3"/>
    <w:rsid w:val="002E7833"/>
    <w:rsid w:val="002E7B6E"/>
    <w:rsid w:val="002F1492"/>
    <w:rsid w:val="002F1505"/>
    <w:rsid w:val="002F1FEE"/>
    <w:rsid w:val="002F2618"/>
    <w:rsid w:val="002F332E"/>
    <w:rsid w:val="002F3AA2"/>
    <w:rsid w:val="002F3D6D"/>
    <w:rsid w:val="002F440A"/>
    <w:rsid w:val="002F49AF"/>
    <w:rsid w:val="002F731F"/>
    <w:rsid w:val="002F77F3"/>
    <w:rsid w:val="00300F8D"/>
    <w:rsid w:val="00301785"/>
    <w:rsid w:val="00301A39"/>
    <w:rsid w:val="003023F5"/>
    <w:rsid w:val="003024A7"/>
    <w:rsid w:val="0030271B"/>
    <w:rsid w:val="00302801"/>
    <w:rsid w:val="003029AC"/>
    <w:rsid w:val="00302D99"/>
    <w:rsid w:val="00304D14"/>
    <w:rsid w:val="00305CD1"/>
    <w:rsid w:val="00305DE3"/>
    <w:rsid w:val="00307312"/>
    <w:rsid w:val="00307520"/>
    <w:rsid w:val="00307DBB"/>
    <w:rsid w:val="00310757"/>
    <w:rsid w:val="00310CD2"/>
    <w:rsid w:val="0031243B"/>
    <w:rsid w:val="00313974"/>
    <w:rsid w:val="00314D82"/>
    <w:rsid w:val="003159FA"/>
    <w:rsid w:val="00315CD3"/>
    <w:rsid w:val="00315EC8"/>
    <w:rsid w:val="00316748"/>
    <w:rsid w:val="00320DC0"/>
    <w:rsid w:val="00320F20"/>
    <w:rsid w:val="0032257B"/>
    <w:rsid w:val="00323A1A"/>
    <w:rsid w:val="00327870"/>
    <w:rsid w:val="00331999"/>
    <w:rsid w:val="00332C40"/>
    <w:rsid w:val="00332E03"/>
    <w:rsid w:val="0033654D"/>
    <w:rsid w:val="0033681C"/>
    <w:rsid w:val="00336CEE"/>
    <w:rsid w:val="00336F17"/>
    <w:rsid w:val="00336F9B"/>
    <w:rsid w:val="00337C69"/>
    <w:rsid w:val="00341AC8"/>
    <w:rsid w:val="003420A5"/>
    <w:rsid w:val="00342580"/>
    <w:rsid w:val="00342623"/>
    <w:rsid w:val="00343C00"/>
    <w:rsid w:val="00345336"/>
    <w:rsid w:val="003466CC"/>
    <w:rsid w:val="00350A03"/>
    <w:rsid w:val="003514D9"/>
    <w:rsid w:val="00351D65"/>
    <w:rsid w:val="00352BEB"/>
    <w:rsid w:val="00352FD3"/>
    <w:rsid w:val="0035395F"/>
    <w:rsid w:val="003543EC"/>
    <w:rsid w:val="003546AA"/>
    <w:rsid w:val="00354D60"/>
    <w:rsid w:val="003557D6"/>
    <w:rsid w:val="00355D11"/>
    <w:rsid w:val="00355FF4"/>
    <w:rsid w:val="00356288"/>
    <w:rsid w:val="003563E6"/>
    <w:rsid w:val="003566AA"/>
    <w:rsid w:val="00360667"/>
    <w:rsid w:val="003615BD"/>
    <w:rsid w:val="00362ECF"/>
    <w:rsid w:val="00363103"/>
    <w:rsid w:val="003657C1"/>
    <w:rsid w:val="00365BF3"/>
    <w:rsid w:val="00365C4C"/>
    <w:rsid w:val="0036620F"/>
    <w:rsid w:val="00367E7F"/>
    <w:rsid w:val="00367FB9"/>
    <w:rsid w:val="003703F9"/>
    <w:rsid w:val="00371375"/>
    <w:rsid w:val="00371DE5"/>
    <w:rsid w:val="003736DC"/>
    <w:rsid w:val="0037395B"/>
    <w:rsid w:val="003742A0"/>
    <w:rsid w:val="0037430A"/>
    <w:rsid w:val="00374460"/>
    <w:rsid w:val="00374845"/>
    <w:rsid w:val="00374E1A"/>
    <w:rsid w:val="003753BF"/>
    <w:rsid w:val="0037545F"/>
    <w:rsid w:val="003756D9"/>
    <w:rsid w:val="0037707E"/>
    <w:rsid w:val="00377336"/>
    <w:rsid w:val="00377676"/>
    <w:rsid w:val="00377FF0"/>
    <w:rsid w:val="0038007D"/>
    <w:rsid w:val="00380DE4"/>
    <w:rsid w:val="00383AC8"/>
    <w:rsid w:val="0038729E"/>
    <w:rsid w:val="0038799E"/>
    <w:rsid w:val="0039108F"/>
    <w:rsid w:val="003923CD"/>
    <w:rsid w:val="00393A50"/>
    <w:rsid w:val="00393A5B"/>
    <w:rsid w:val="003943C4"/>
    <w:rsid w:val="0039529C"/>
    <w:rsid w:val="003959E1"/>
    <w:rsid w:val="00395BE1"/>
    <w:rsid w:val="0039600E"/>
    <w:rsid w:val="003963C0"/>
    <w:rsid w:val="003967AD"/>
    <w:rsid w:val="00396CDE"/>
    <w:rsid w:val="00397505"/>
    <w:rsid w:val="0039775A"/>
    <w:rsid w:val="003A0286"/>
    <w:rsid w:val="003A138E"/>
    <w:rsid w:val="003A1466"/>
    <w:rsid w:val="003A1DAC"/>
    <w:rsid w:val="003A2282"/>
    <w:rsid w:val="003A3357"/>
    <w:rsid w:val="003A5037"/>
    <w:rsid w:val="003A5238"/>
    <w:rsid w:val="003A626F"/>
    <w:rsid w:val="003A6557"/>
    <w:rsid w:val="003A6906"/>
    <w:rsid w:val="003A6A6F"/>
    <w:rsid w:val="003A772C"/>
    <w:rsid w:val="003A7CA7"/>
    <w:rsid w:val="003B099E"/>
    <w:rsid w:val="003B1444"/>
    <w:rsid w:val="003B1E86"/>
    <w:rsid w:val="003B22E7"/>
    <w:rsid w:val="003B2E28"/>
    <w:rsid w:val="003B52CD"/>
    <w:rsid w:val="003B5935"/>
    <w:rsid w:val="003B65BC"/>
    <w:rsid w:val="003B6BC9"/>
    <w:rsid w:val="003C0FC5"/>
    <w:rsid w:val="003C5F25"/>
    <w:rsid w:val="003C699B"/>
    <w:rsid w:val="003C7076"/>
    <w:rsid w:val="003D0252"/>
    <w:rsid w:val="003D02DA"/>
    <w:rsid w:val="003D1C17"/>
    <w:rsid w:val="003D1E4E"/>
    <w:rsid w:val="003D2987"/>
    <w:rsid w:val="003D2E4F"/>
    <w:rsid w:val="003D3093"/>
    <w:rsid w:val="003D3446"/>
    <w:rsid w:val="003D3E5E"/>
    <w:rsid w:val="003D43A7"/>
    <w:rsid w:val="003D66E8"/>
    <w:rsid w:val="003D68B0"/>
    <w:rsid w:val="003D748B"/>
    <w:rsid w:val="003D7F25"/>
    <w:rsid w:val="003E02CC"/>
    <w:rsid w:val="003E1EB2"/>
    <w:rsid w:val="003E2331"/>
    <w:rsid w:val="003E3DA4"/>
    <w:rsid w:val="003E5D7D"/>
    <w:rsid w:val="003E5E2F"/>
    <w:rsid w:val="003E69C0"/>
    <w:rsid w:val="003E747E"/>
    <w:rsid w:val="003E79BA"/>
    <w:rsid w:val="003F07B2"/>
    <w:rsid w:val="003F09BB"/>
    <w:rsid w:val="003F1169"/>
    <w:rsid w:val="003F1A15"/>
    <w:rsid w:val="003F234C"/>
    <w:rsid w:val="003F3B56"/>
    <w:rsid w:val="003F53CD"/>
    <w:rsid w:val="003F57AB"/>
    <w:rsid w:val="003F73AF"/>
    <w:rsid w:val="00400490"/>
    <w:rsid w:val="00400CA4"/>
    <w:rsid w:val="004010DF"/>
    <w:rsid w:val="0040208F"/>
    <w:rsid w:val="00402C7C"/>
    <w:rsid w:val="00402E74"/>
    <w:rsid w:val="004042AC"/>
    <w:rsid w:val="00404588"/>
    <w:rsid w:val="00404692"/>
    <w:rsid w:val="004055AA"/>
    <w:rsid w:val="004063A1"/>
    <w:rsid w:val="0040684A"/>
    <w:rsid w:val="004074A3"/>
    <w:rsid w:val="00407C65"/>
    <w:rsid w:val="0041121E"/>
    <w:rsid w:val="0041312F"/>
    <w:rsid w:val="00414CE0"/>
    <w:rsid w:val="004167A7"/>
    <w:rsid w:val="00416C05"/>
    <w:rsid w:val="00417AE7"/>
    <w:rsid w:val="00420431"/>
    <w:rsid w:val="00420EAC"/>
    <w:rsid w:val="004210FE"/>
    <w:rsid w:val="00421B84"/>
    <w:rsid w:val="0042217C"/>
    <w:rsid w:val="0042224E"/>
    <w:rsid w:val="00422915"/>
    <w:rsid w:val="004247F8"/>
    <w:rsid w:val="0042482B"/>
    <w:rsid w:val="00425F7E"/>
    <w:rsid w:val="004264D4"/>
    <w:rsid w:val="0042655F"/>
    <w:rsid w:val="00426881"/>
    <w:rsid w:val="00430174"/>
    <w:rsid w:val="0043274F"/>
    <w:rsid w:val="00433577"/>
    <w:rsid w:val="00434099"/>
    <w:rsid w:val="00434146"/>
    <w:rsid w:val="004341AC"/>
    <w:rsid w:val="00434CCE"/>
    <w:rsid w:val="00436DB9"/>
    <w:rsid w:val="00436F92"/>
    <w:rsid w:val="00437B81"/>
    <w:rsid w:val="00437E43"/>
    <w:rsid w:val="0044267D"/>
    <w:rsid w:val="00442FE9"/>
    <w:rsid w:val="00443C06"/>
    <w:rsid w:val="00445E79"/>
    <w:rsid w:val="0044733C"/>
    <w:rsid w:val="0044745B"/>
    <w:rsid w:val="00447A33"/>
    <w:rsid w:val="004511F9"/>
    <w:rsid w:val="00452524"/>
    <w:rsid w:val="00452662"/>
    <w:rsid w:val="0045367A"/>
    <w:rsid w:val="004542D6"/>
    <w:rsid w:val="0045579F"/>
    <w:rsid w:val="0045586C"/>
    <w:rsid w:val="00455DCE"/>
    <w:rsid w:val="0045640B"/>
    <w:rsid w:val="00456EAD"/>
    <w:rsid w:val="0045733D"/>
    <w:rsid w:val="004575E1"/>
    <w:rsid w:val="004600BF"/>
    <w:rsid w:val="00461D52"/>
    <w:rsid w:val="00463513"/>
    <w:rsid w:val="00463576"/>
    <w:rsid w:val="00463C9B"/>
    <w:rsid w:val="004644FF"/>
    <w:rsid w:val="004650D0"/>
    <w:rsid w:val="00465E0C"/>
    <w:rsid w:val="0046624D"/>
    <w:rsid w:val="00466E7C"/>
    <w:rsid w:val="004672F4"/>
    <w:rsid w:val="004673F4"/>
    <w:rsid w:val="00467C84"/>
    <w:rsid w:val="004704C7"/>
    <w:rsid w:val="00471345"/>
    <w:rsid w:val="00472DF9"/>
    <w:rsid w:val="00472E07"/>
    <w:rsid w:val="00472E94"/>
    <w:rsid w:val="00473F64"/>
    <w:rsid w:val="00474308"/>
    <w:rsid w:val="004760C9"/>
    <w:rsid w:val="0047697D"/>
    <w:rsid w:val="00477924"/>
    <w:rsid w:val="00477E80"/>
    <w:rsid w:val="00480183"/>
    <w:rsid w:val="00481E41"/>
    <w:rsid w:val="00482A92"/>
    <w:rsid w:val="00484B4B"/>
    <w:rsid w:val="00484F08"/>
    <w:rsid w:val="00487F13"/>
    <w:rsid w:val="00487F81"/>
    <w:rsid w:val="00490948"/>
    <w:rsid w:val="00490DE6"/>
    <w:rsid w:val="00492611"/>
    <w:rsid w:val="00492B79"/>
    <w:rsid w:val="00492EC7"/>
    <w:rsid w:val="0049362C"/>
    <w:rsid w:val="00493C5F"/>
    <w:rsid w:val="00494D64"/>
    <w:rsid w:val="00494EF0"/>
    <w:rsid w:val="00496925"/>
    <w:rsid w:val="004A0980"/>
    <w:rsid w:val="004A0F3E"/>
    <w:rsid w:val="004A15E8"/>
    <w:rsid w:val="004A16C8"/>
    <w:rsid w:val="004A46AD"/>
    <w:rsid w:val="004A4717"/>
    <w:rsid w:val="004A508E"/>
    <w:rsid w:val="004A67C3"/>
    <w:rsid w:val="004A6994"/>
    <w:rsid w:val="004A6C6A"/>
    <w:rsid w:val="004A728B"/>
    <w:rsid w:val="004A78E0"/>
    <w:rsid w:val="004A7ECC"/>
    <w:rsid w:val="004B019B"/>
    <w:rsid w:val="004B14C5"/>
    <w:rsid w:val="004B180C"/>
    <w:rsid w:val="004B1975"/>
    <w:rsid w:val="004B21D6"/>
    <w:rsid w:val="004B27A3"/>
    <w:rsid w:val="004B4333"/>
    <w:rsid w:val="004B4D2C"/>
    <w:rsid w:val="004B5DD2"/>
    <w:rsid w:val="004C0121"/>
    <w:rsid w:val="004C037B"/>
    <w:rsid w:val="004C045D"/>
    <w:rsid w:val="004C1617"/>
    <w:rsid w:val="004C1F07"/>
    <w:rsid w:val="004C30EF"/>
    <w:rsid w:val="004C607D"/>
    <w:rsid w:val="004C6B7D"/>
    <w:rsid w:val="004C6CD7"/>
    <w:rsid w:val="004C78F2"/>
    <w:rsid w:val="004D089E"/>
    <w:rsid w:val="004D0B8D"/>
    <w:rsid w:val="004D18ED"/>
    <w:rsid w:val="004D19C7"/>
    <w:rsid w:val="004D1E59"/>
    <w:rsid w:val="004D2A91"/>
    <w:rsid w:val="004D2E85"/>
    <w:rsid w:val="004D3AF4"/>
    <w:rsid w:val="004D4919"/>
    <w:rsid w:val="004D4BD6"/>
    <w:rsid w:val="004D5908"/>
    <w:rsid w:val="004D66D9"/>
    <w:rsid w:val="004D6F13"/>
    <w:rsid w:val="004D7E47"/>
    <w:rsid w:val="004E0298"/>
    <w:rsid w:val="004E02F6"/>
    <w:rsid w:val="004E037D"/>
    <w:rsid w:val="004E0CCB"/>
    <w:rsid w:val="004E11BC"/>
    <w:rsid w:val="004E3815"/>
    <w:rsid w:val="004E4861"/>
    <w:rsid w:val="004E48C1"/>
    <w:rsid w:val="004E4C68"/>
    <w:rsid w:val="004E4F4F"/>
    <w:rsid w:val="004E540B"/>
    <w:rsid w:val="004E64FD"/>
    <w:rsid w:val="004E6FE4"/>
    <w:rsid w:val="004F214E"/>
    <w:rsid w:val="004F2F31"/>
    <w:rsid w:val="004F3AFE"/>
    <w:rsid w:val="004F42F9"/>
    <w:rsid w:val="004F5D74"/>
    <w:rsid w:val="004F61D6"/>
    <w:rsid w:val="00500875"/>
    <w:rsid w:val="00501BD6"/>
    <w:rsid w:val="00503638"/>
    <w:rsid w:val="00503E49"/>
    <w:rsid w:val="00504D4B"/>
    <w:rsid w:val="00505ACD"/>
    <w:rsid w:val="00505B33"/>
    <w:rsid w:val="00505B8F"/>
    <w:rsid w:val="005068B7"/>
    <w:rsid w:val="00506CB9"/>
    <w:rsid w:val="005071B7"/>
    <w:rsid w:val="00507C14"/>
    <w:rsid w:val="00507C17"/>
    <w:rsid w:val="005114EB"/>
    <w:rsid w:val="00513D91"/>
    <w:rsid w:val="00516ED9"/>
    <w:rsid w:val="0051725E"/>
    <w:rsid w:val="00517FE8"/>
    <w:rsid w:val="00521B6C"/>
    <w:rsid w:val="00521C8F"/>
    <w:rsid w:val="00522760"/>
    <w:rsid w:val="00522C8A"/>
    <w:rsid w:val="00526531"/>
    <w:rsid w:val="005270E2"/>
    <w:rsid w:val="005275CE"/>
    <w:rsid w:val="00530344"/>
    <w:rsid w:val="00530360"/>
    <w:rsid w:val="00530930"/>
    <w:rsid w:val="005334F6"/>
    <w:rsid w:val="00533880"/>
    <w:rsid w:val="00535499"/>
    <w:rsid w:val="00535EF0"/>
    <w:rsid w:val="00535FAA"/>
    <w:rsid w:val="00536631"/>
    <w:rsid w:val="00536E05"/>
    <w:rsid w:val="005379E5"/>
    <w:rsid w:val="00537E82"/>
    <w:rsid w:val="00541C07"/>
    <w:rsid w:val="00542936"/>
    <w:rsid w:val="00545689"/>
    <w:rsid w:val="00546C00"/>
    <w:rsid w:val="00547238"/>
    <w:rsid w:val="005472E5"/>
    <w:rsid w:val="00547998"/>
    <w:rsid w:val="00547EC2"/>
    <w:rsid w:val="00553726"/>
    <w:rsid w:val="00554DA4"/>
    <w:rsid w:val="00555BEA"/>
    <w:rsid w:val="00560B49"/>
    <w:rsid w:val="00560CC7"/>
    <w:rsid w:val="0056128A"/>
    <w:rsid w:val="005618AB"/>
    <w:rsid w:val="0056243B"/>
    <w:rsid w:val="0056293F"/>
    <w:rsid w:val="00562CF0"/>
    <w:rsid w:val="00564CDD"/>
    <w:rsid w:val="00565D4D"/>
    <w:rsid w:val="00567105"/>
    <w:rsid w:val="00567783"/>
    <w:rsid w:val="005700C1"/>
    <w:rsid w:val="00570C42"/>
    <w:rsid w:val="00571D03"/>
    <w:rsid w:val="00572C6B"/>
    <w:rsid w:val="00573E7B"/>
    <w:rsid w:val="00574762"/>
    <w:rsid w:val="00574973"/>
    <w:rsid w:val="00582207"/>
    <w:rsid w:val="0058223A"/>
    <w:rsid w:val="00582C2F"/>
    <w:rsid w:val="0058493A"/>
    <w:rsid w:val="00585882"/>
    <w:rsid w:val="005860AF"/>
    <w:rsid w:val="00587702"/>
    <w:rsid w:val="005906CE"/>
    <w:rsid w:val="00590CC7"/>
    <w:rsid w:val="005919F3"/>
    <w:rsid w:val="005927AA"/>
    <w:rsid w:val="00595F40"/>
    <w:rsid w:val="00596400"/>
    <w:rsid w:val="005974F4"/>
    <w:rsid w:val="005A001B"/>
    <w:rsid w:val="005A0147"/>
    <w:rsid w:val="005A158C"/>
    <w:rsid w:val="005A18A9"/>
    <w:rsid w:val="005A21E7"/>
    <w:rsid w:val="005A2F8D"/>
    <w:rsid w:val="005A308C"/>
    <w:rsid w:val="005A3930"/>
    <w:rsid w:val="005A42C1"/>
    <w:rsid w:val="005A788B"/>
    <w:rsid w:val="005B0907"/>
    <w:rsid w:val="005B0B1B"/>
    <w:rsid w:val="005B1344"/>
    <w:rsid w:val="005B14DB"/>
    <w:rsid w:val="005B16F0"/>
    <w:rsid w:val="005B4F2D"/>
    <w:rsid w:val="005B5F5B"/>
    <w:rsid w:val="005B7225"/>
    <w:rsid w:val="005C0072"/>
    <w:rsid w:val="005C06C2"/>
    <w:rsid w:val="005C1D47"/>
    <w:rsid w:val="005C4059"/>
    <w:rsid w:val="005C4521"/>
    <w:rsid w:val="005C530F"/>
    <w:rsid w:val="005C6528"/>
    <w:rsid w:val="005C700C"/>
    <w:rsid w:val="005C705D"/>
    <w:rsid w:val="005C7364"/>
    <w:rsid w:val="005C7416"/>
    <w:rsid w:val="005D0555"/>
    <w:rsid w:val="005D15ED"/>
    <w:rsid w:val="005D1BC7"/>
    <w:rsid w:val="005D2425"/>
    <w:rsid w:val="005D28AA"/>
    <w:rsid w:val="005D29E9"/>
    <w:rsid w:val="005D4B6F"/>
    <w:rsid w:val="005D4E90"/>
    <w:rsid w:val="005D50FF"/>
    <w:rsid w:val="005D5786"/>
    <w:rsid w:val="005D5C94"/>
    <w:rsid w:val="005D7669"/>
    <w:rsid w:val="005D7897"/>
    <w:rsid w:val="005D7ED5"/>
    <w:rsid w:val="005E058A"/>
    <w:rsid w:val="005E1967"/>
    <w:rsid w:val="005E2236"/>
    <w:rsid w:val="005E29C3"/>
    <w:rsid w:val="005E36C2"/>
    <w:rsid w:val="005E64F0"/>
    <w:rsid w:val="005E76A9"/>
    <w:rsid w:val="005F0260"/>
    <w:rsid w:val="005F0B26"/>
    <w:rsid w:val="005F1882"/>
    <w:rsid w:val="005F1C1A"/>
    <w:rsid w:val="005F1DC1"/>
    <w:rsid w:val="005F2643"/>
    <w:rsid w:val="005F2FD7"/>
    <w:rsid w:val="005F3F80"/>
    <w:rsid w:val="005F41E4"/>
    <w:rsid w:val="005F5AA5"/>
    <w:rsid w:val="005F609F"/>
    <w:rsid w:val="005F662E"/>
    <w:rsid w:val="005F6A72"/>
    <w:rsid w:val="0060022E"/>
    <w:rsid w:val="0060030C"/>
    <w:rsid w:val="00600AD1"/>
    <w:rsid w:val="00600DBA"/>
    <w:rsid w:val="00601984"/>
    <w:rsid w:val="0060519B"/>
    <w:rsid w:val="006069D3"/>
    <w:rsid w:val="00606A24"/>
    <w:rsid w:val="00610F22"/>
    <w:rsid w:val="00612357"/>
    <w:rsid w:val="00612728"/>
    <w:rsid w:val="00613362"/>
    <w:rsid w:val="006139AE"/>
    <w:rsid w:val="00616B7E"/>
    <w:rsid w:val="0062263D"/>
    <w:rsid w:val="0062275A"/>
    <w:rsid w:val="00623A12"/>
    <w:rsid w:val="00624E15"/>
    <w:rsid w:val="00625791"/>
    <w:rsid w:val="006263BB"/>
    <w:rsid w:val="00626908"/>
    <w:rsid w:val="006300A3"/>
    <w:rsid w:val="00631FEE"/>
    <w:rsid w:val="00632059"/>
    <w:rsid w:val="006322A2"/>
    <w:rsid w:val="00632CC3"/>
    <w:rsid w:val="00632EF4"/>
    <w:rsid w:val="00633EDE"/>
    <w:rsid w:val="006347B1"/>
    <w:rsid w:val="00634AE9"/>
    <w:rsid w:val="00634B99"/>
    <w:rsid w:val="006357D5"/>
    <w:rsid w:val="006364DF"/>
    <w:rsid w:val="00636BFF"/>
    <w:rsid w:val="00636CA1"/>
    <w:rsid w:val="00636EC8"/>
    <w:rsid w:val="0063779C"/>
    <w:rsid w:val="00637840"/>
    <w:rsid w:val="00637C2E"/>
    <w:rsid w:val="00637EEE"/>
    <w:rsid w:val="00637FBB"/>
    <w:rsid w:val="00640C77"/>
    <w:rsid w:val="00640EEE"/>
    <w:rsid w:val="006415B2"/>
    <w:rsid w:val="00643C94"/>
    <w:rsid w:val="006443E7"/>
    <w:rsid w:val="00645314"/>
    <w:rsid w:val="006457F6"/>
    <w:rsid w:val="00646076"/>
    <w:rsid w:val="0064669C"/>
    <w:rsid w:val="006474FE"/>
    <w:rsid w:val="00650A57"/>
    <w:rsid w:val="0065141B"/>
    <w:rsid w:val="00652BF1"/>
    <w:rsid w:val="006535BE"/>
    <w:rsid w:val="006539FB"/>
    <w:rsid w:val="00654219"/>
    <w:rsid w:val="00654832"/>
    <w:rsid w:val="0065550B"/>
    <w:rsid w:val="006575BC"/>
    <w:rsid w:val="00657EC9"/>
    <w:rsid w:val="00660B55"/>
    <w:rsid w:val="00662590"/>
    <w:rsid w:val="006626CE"/>
    <w:rsid w:val="00664D82"/>
    <w:rsid w:val="00666228"/>
    <w:rsid w:val="00666466"/>
    <w:rsid w:val="0066676E"/>
    <w:rsid w:val="00666C28"/>
    <w:rsid w:val="0066761A"/>
    <w:rsid w:val="00667803"/>
    <w:rsid w:val="00670152"/>
    <w:rsid w:val="00670F53"/>
    <w:rsid w:val="006710D6"/>
    <w:rsid w:val="0067236F"/>
    <w:rsid w:val="00672F1B"/>
    <w:rsid w:val="00673C4A"/>
    <w:rsid w:val="00674512"/>
    <w:rsid w:val="00674D96"/>
    <w:rsid w:val="006766D0"/>
    <w:rsid w:val="006777B7"/>
    <w:rsid w:val="00677C0E"/>
    <w:rsid w:val="00681530"/>
    <w:rsid w:val="00681829"/>
    <w:rsid w:val="00681E1C"/>
    <w:rsid w:val="0068243A"/>
    <w:rsid w:val="0068432D"/>
    <w:rsid w:val="006862F7"/>
    <w:rsid w:val="006863A5"/>
    <w:rsid w:val="006865FA"/>
    <w:rsid w:val="006877DB"/>
    <w:rsid w:val="0069129B"/>
    <w:rsid w:val="0069205F"/>
    <w:rsid w:val="006924CD"/>
    <w:rsid w:val="00692758"/>
    <w:rsid w:val="00692C9D"/>
    <w:rsid w:val="006952D8"/>
    <w:rsid w:val="00695D94"/>
    <w:rsid w:val="00695E49"/>
    <w:rsid w:val="0069795A"/>
    <w:rsid w:val="00697B09"/>
    <w:rsid w:val="006A053E"/>
    <w:rsid w:val="006A09B2"/>
    <w:rsid w:val="006A0A03"/>
    <w:rsid w:val="006A2BAA"/>
    <w:rsid w:val="006A3C18"/>
    <w:rsid w:val="006A3F87"/>
    <w:rsid w:val="006A3FC3"/>
    <w:rsid w:val="006A4F78"/>
    <w:rsid w:val="006A5E7A"/>
    <w:rsid w:val="006A5F26"/>
    <w:rsid w:val="006A7145"/>
    <w:rsid w:val="006A788F"/>
    <w:rsid w:val="006A7B45"/>
    <w:rsid w:val="006A7DBF"/>
    <w:rsid w:val="006B140E"/>
    <w:rsid w:val="006B33D1"/>
    <w:rsid w:val="006B38EC"/>
    <w:rsid w:val="006B3A5B"/>
    <w:rsid w:val="006B3FED"/>
    <w:rsid w:val="006B4372"/>
    <w:rsid w:val="006C1C1F"/>
    <w:rsid w:val="006C2BCE"/>
    <w:rsid w:val="006C2CC8"/>
    <w:rsid w:val="006C2CCC"/>
    <w:rsid w:val="006C39A9"/>
    <w:rsid w:val="006C4261"/>
    <w:rsid w:val="006C6DE6"/>
    <w:rsid w:val="006C7082"/>
    <w:rsid w:val="006C74F8"/>
    <w:rsid w:val="006C753D"/>
    <w:rsid w:val="006C769F"/>
    <w:rsid w:val="006C7CE7"/>
    <w:rsid w:val="006D0558"/>
    <w:rsid w:val="006D10F1"/>
    <w:rsid w:val="006D32FE"/>
    <w:rsid w:val="006D3D8C"/>
    <w:rsid w:val="006D3ED4"/>
    <w:rsid w:val="006D4442"/>
    <w:rsid w:val="006D48B4"/>
    <w:rsid w:val="006D4D8B"/>
    <w:rsid w:val="006D4E07"/>
    <w:rsid w:val="006D62E1"/>
    <w:rsid w:val="006E0C27"/>
    <w:rsid w:val="006E0DE3"/>
    <w:rsid w:val="006E210A"/>
    <w:rsid w:val="006E2A94"/>
    <w:rsid w:val="006E3045"/>
    <w:rsid w:val="006E420F"/>
    <w:rsid w:val="006E4B4D"/>
    <w:rsid w:val="006E5A38"/>
    <w:rsid w:val="006E7AF3"/>
    <w:rsid w:val="006F09E8"/>
    <w:rsid w:val="006F0D44"/>
    <w:rsid w:val="006F0E39"/>
    <w:rsid w:val="006F4DA0"/>
    <w:rsid w:val="006F5E2B"/>
    <w:rsid w:val="006F5E56"/>
    <w:rsid w:val="006F713E"/>
    <w:rsid w:val="006F7383"/>
    <w:rsid w:val="00700337"/>
    <w:rsid w:val="00700701"/>
    <w:rsid w:val="007014F3"/>
    <w:rsid w:val="00701503"/>
    <w:rsid w:val="00701A15"/>
    <w:rsid w:val="00702F5E"/>
    <w:rsid w:val="0070306A"/>
    <w:rsid w:val="0070497E"/>
    <w:rsid w:val="00705516"/>
    <w:rsid w:val="0070697C"/>
    <w:rsid w:val="00707004"/>
    <w:rsid w:val="00710157"/>
    <w:rsid w:val="00711AAC"/>
    <w:rsid w:val="00711D64"/>
    <w:rsid w:val="0071315D"/>
    <w:rsid w:val="007152F2"/>
    <w:rsid w:val="0071675A"/>
    <w:rsid w:val="0071783C"/>
    <w:rsid w:val="00717DB6"/>
    <w:rsid w:val="007218C6"/>
    <w:rsid w:val="00722583"/>
    <w:rsid w:val="00723794"/>
    <w:rsid w:val="0072391C"/>
    <w:rsid w:val="00723ADA"/>
    <w:rsid w:val="00723EB7"/>
    <w:rsid w:val="007243D9"/>
    <w:rsid w:val="00724428"/>
    <w:rsid w:val="00724B26"/>
    <w:rsid w:val="00724F6A"/>
    <w:rsid w:val="007251A2"/>
    <w:rsid w:val="00725363"/>
    <w:rsid w:val="00725848"/>
    <w:rsid w:val="007267FE"/>
    <w:rsid w:val="00730F6F"/>
    <w:rsid w:val="0073103C"/>
    <w:rsid w:val="00732218"/>
    <w:rsid w:val="00734B36"/>
    <w:rsid w:val="00734E89"/>
    <w:rsid w:val="00735A46"/>
    <w:rsid w:val="00736343"/>
    <w:rsid w:val="00736A74"/>
    <w:rsid w:val="00736AC0"/>
    <w:rsid w:val="00737C08"/>
    <w:rsid w:val="00737F6A"/>
    <w:rsid w:val="007434B9"/>
    <w:rsid w:val="00743721"/>
    <w:rsid w:val="0074410C"/>
    <w:rsid w:val="007441B1"/>
    <w:rsid w:val="00745AE2"/>
    <w:rsid w:val="00745C78"/>
    <w:rsid w:val="00746DD8"/>
    <w:rsid w:val="00747C69"/>
    <w:rsid w:val="007506B8"/>
    <w:rsid w:val="00752591"/>
    <w:rsid w:val="007540AA"/>
    <w:rsid w:val="007546B1"/>
    <w:rsid w:val="00754F10"/>
    <w:rsid w:val="00755E23"/>
    <w:rsid w:val="0075609D"/>
    <w:rsid w:val="007565BE"/>
    <w:rsid w:val="007568CF"/>
    <w:rsid w:val="00756A19"/>
    <w:rsid w:val="00756E13"/>
    <w:rsid w:val="00757B8E"/>
    <w:rsid w:val="00757C93"/>
    <w:rsid w:val="00760246"/>
    <w:rsid w:val="00760FF3"/>
    <w:rsid w:val="007611AE"/>
    <w:rsid w:val="007622AF"/>
    <w:rsid w:val="00762915"/>
    <w:rsid w:val="00765414"/>
    <w:rsid w:val="00765B63"/>
    <w:rsid w:val="00765CD2"/>
    <w:rsid w:val="007661E6"/>
    <w:rsid w:val="00767436"/>
    <w:rsid w:val="00767759"/>
    <w:rsid w:val="00771EB9"/>
    <w:rsid w:val="007723B9"/>
    <w:rsid w:val="00772A81"/>
    <w:rsid w:val="00772DFA"/>
    <w:rsid w:val="0077471F"/>
    <w:rsid w:val="00777AA7"/>
    <w:rsid w:val="00780078"/>
    <w:rsid w:val="0078014A"/>
    <w:rsid w:val="00780330"/>
    <w:rsid w:val="0078193E"/>
    <w:rsid w:val="007828E3"/>
    <w:rsid w:val="00782CC7"/>
    <w:rsid w:val="007837E7"/>
    <w:rsid w:val="00784409"/>
    <w:rsid w:val="007844D4"/>
    <w:rsid w:val="007847A1"/>
    <w:rsid w:val="00784AC5"/>
    <w:rsid w:val="007858D8"/>
    <w:rsid w:val="007873BD"/>
    <w:rsid w:val="007874C9"/>
    <w:rsid w:val="007875D9"/>
    <w:rsid w:val="00787D59"/>
    <w:rsid w:val="00790493"/>
    <w:rsid w:val="00790CD3"/>
    <w:rsid w:val="007930C0"/>
    <w:rsid w:val="007939C3"/>
    <w:rsid w:val="00793C08"/>
    <w:rsid w:val="0079487E"/>
    <w:rsid w:val="00795429"/>
    <w:rsid w:val="00795610"/>
    <w:rsid w:val="00795BF8"/>
    <w:rsid w:val="007A01E9"/>
    <w:rsid w:val="007A0DA2"/>
    <w:rsid w:val="007A11E4"/>
    <w:rsid w:val="007A1639"/>
    <w:rsid w:val="007A1654"/>
    <w:rsid w:val="007A1655"/>
    <w:rsid w:val="007A352E"/>
    <w:rsid w:val="007A4419"/>
    <w:rsid w:val="007A4801"/>
    <w:rsid w:val="007A5A10"/>
    <w:rsid w:val="007A6103"/>
    <w:rsid w:val="007A624B"/>
    <w:rsid w:val="007A626F"/>
    <w:rsid w:val="007B00DF"/>
    <w:rsid w:val="007B0526"/>
    <w:rsid w:val="007B0B15"/>
    <w:rsid w:val="007B0EDE"/>
    <w:rsid w:val="007B0FCF"/>
    <w:rsid w:val="007B35BA"/>
    <w:rsid w:val="007B4801"/>
    <w:rsid w:val="007B4F47"/>
    <w:rsid w:val="007B511A"/>
    <w:rsid w:val="007B5302"/>
    <w:rsid w:val="007B5A58"/>
    <w:rsid w:val="007B7664"/>
    <w:rsid w:val="007C1970"/>
    <w:rsid w:val="007C20B6"/>
    <w:rsid w:val="007C2C3E"/>
    <w:rsid w:val="007C3040"/>
    <w:rsid w:val="007C57C6"/>
    <w:rsid w:val="007C595C"/>
    <w:rsid w:val="007C641F"/>
    <w:rsid w:val="007C73E4"/>
    <w:rsid w:val="007D0D4B"/>
    <w:rsid w:val="007D11F1"/>
    <w:rsid w:val="007D1718"/>
    <w:rsid w:val="007D26F1"/>
    <w:rsid w:val="007D27BD"/>
    <w:rsid w:val="007D4E72"/>
    <w:rsid w:val="007D5FA7"/>
    <w:rsid w:val="007D6024"/>
    <w:rsid w:val="007D763C"/>
    <w:rsid w:val="007E26E4"/>
    <w:rsid w:val="007E45DD"/>
    <w:rsid w:val="007E5626"/>
    <w:rsid w:val="007E78AA"/>
    <w:rsid w:val="007F0C6A"/>
    <w:rsid w:val="007F0F42"/>
    <w:rsid w:val="007F168B"/>
    <w:rsid w:val="007F27EB"/>
    <w:rsid w:val="007F2B42"/>
    <w:rsid w:val="007F2D6C"/>
    <w:rsid w:val="007F2E21"/>
    <w:rsid w:val="007F2F67"/>
    <w:rsid w:val="007F41A2"/>
    <w:rsid w:val="007F50B3"/>
    <w:rsid w:val="007F6DEA"/>
    <w:rsid w:val="007F7204"/>
    <w:rsid w:val="0080044A"/>
    <w:rsid w:val="008011C1"/>
    <w:rsid w:val="00801E61"/>
    <w:rsid w:val="00802A42"/>
    <w:rsid w:val="0080389A"/>
    <w:rsid w:val="0080405E"/>
    <w:rsid w:val="008050DB"/>
    <w:rsid w:val="008055EA"/>
    <w:rsid w:val="008066C9"/>
    <w:rsid w:val="00806AD3"/>
    <w:rsid w:val="00811233"/>
    <w:rsid w:val="00812DD2"/>
    <w:rsid w:val="008136D6"/>
    <w:rsid w:val="00813F20"/>
    <w:rsid w:val="00815968"/>
    <w:rsid w:val="00816257"/>
    <w:rsid w:val="008171EF"/>
    <w:rsid w:val="00817BE2"/>
    <w:rsid w:val="00820284"/>
    <w:rsid w:val="008207D8"/>
    <w:rsid w:val="00821B85"/>
    <w:rsid w:val="00821F3C"/>
    <w:rsid w:val="008220F1"/>
    <w:rsid w:val="00822203"/>
    <w:rsid w:val="0082223F"/>
    <w:rsid w:val="00823097"/>
    <w:rsid w:val="00823957"/>
    <w:rsid w:val="0082444E"/>
    <w:rsid w:val="0082725A"/>
    <w:rsid w:val="00830AED"/>
    <w:rsid w:val="00831576"/>
    <w:rsid w:val="00831782"/>
    <w:rsid w:val="00831D92"/>
    <w:rsid w:val="00832C0D"/>
    <w:rsid w:val="00832DC0"/>
    <w:rsid w:val="00832F6C"/>
    <w:rsid w:val="008339A4"/>
    <w:rsid w:val="00834261"/>
    <w:rsid w:val="008347E0"/>
    <w:rsid w:val="00834889"/>
    <w:rsid w:val="00834F54"/>
    <w:rsid w:val="00837B9E"/>
    <w:rsid w:val="008423F2"/>
    <w:rsid w:val="00842C3F"/>
    <w:rsid w:val="00844672"/>
    <w:rsid w:val="008456FD"/>
    <w:rsid w:val="008469A2"/>
    <w:rsid w:val="008500B2"/>
    <w:rsid w:val="00850678"/>
    <w:rsid w:val="00851701"/>
    <w:rsid w:val="00852AA8"/>
    <w:rsid w:val="008578AF"/>
    <w:rsid w:val="008579AE"/>
    <w:rsid w:val="00857AD1"/>
    <w:rsid w:val="00857ADA"/>
    <w:rsid w:val="00860711"/>
    <w:rsid w:val="00860C5D"/>
    <w:rsid w:val="00861938"/>
    <w:rsid w:val="00861A62"/>
    <w:rsid w:val="0086240F"/>
    <w:rsid w:val="00862AD8"/>
    <w:rsid w:val="00864E32"/>
    <w:rsid w:val="008655DC"/>
    <w:rsid w:val="00865ADE"/>
    <w:rsid w:val="008673E9"/>
    <w:rsid w:val="0087092A"/>
    <w:rsid w:val="00870A4A"/>
    <w:rsid w:val="00872479"/>
    <w:rsid w:val="008742BA"/>
    <w:rsid w:val="00874535"/>
    <w:rsid w:val="00875099"/>
    <w:rsid w:val="00877BBB"/>
    <w:rsid w:val="008840E4"/>
    <w:rsid w:val="0088428D"/>
    <w:rsid w:val="00884774"/>
    <w:rsid w:val="0088514F"/>
    <w:rsid w:val="008851A3"/>
    <w:rsid w:val="0088556B"/>
    <w:rsid w:val="00886B9D"/>
    <w:rsid w:val="00887943"/>
    <w:rsid w:val="00887E18"/>
    <w:rsid w:val="00890351"/>
    <w:rsid w:val="00891138"/>
    <w:rsid w:val="008911F4"/>
    <w:rsid w:val="008914F8"/>
    <w:rsid w:val="0089237A"/>
    <w:rsid w:val="00893184"/>
    <w:rsid w:val="00893CFF"/>
    <w:rsid w:val="008940E1"/>
    <w:rsid w:val="00894435"/>
    <w:rsid w:val="008A3257"/>
    <w:rsid w:val="008A340F"/>
    <w:rsid w:val="008A35F3"/>
    <w:rsid w:val="008A5312"/>
    <w:rsid w:val="008A77D4"/>
    <w:rsid w:val="008A7A83"/>
    <w:rsid w:val="008A7E65"/>
    <w:rsid w:val="008A7F28"/>
    <w:rsid w:val="008B048F"/>
    <w:rsid w:val="008B1596"/>
    <w:rsid w:val="008B15FA"/>
    <w:rsid w:val="008B1929"/>
    <w:rsid w:val="008B1CA7"/>
    <w:rsid w:val="008B3656"/>
    <w:rsid w:val="008B3774"/>
    <w:rsid w:val="008B6BEA"/>
    <w:rsid w:val="008B7EF7"/>
    <w:rsid w:val="008C0776"/>
    <w:rsid w:val="008C1338"/>
    <w:rsid w:val="008C1B4A"/>
    <w:rsid w:val="008C22E2"/>
    <w:rsid w:val="008C308F"/>
    <w:rsid w:val="008C3F8A"/>
    <w:rsid w:val="008C625E"/>
    <w:rsid w:val="008C65AC"/>
    <w:rsid w:val="008C672A"/>
    <w:rsid w:val="008C755D"/>
    <w:rsid w:val="008C776E"/>
    <w:rsid w:val="008C7EC0"/>
    <w:rsid w:val="008D00F7"/>
    <w:rsid w:val="008D03D8"/>
    <w:rsid w:val="008D24D8"/>
    <w:rsid w:val="008D2BD6"/>
    <w:rsid w:val="008D2E81"/>
    <w:rsid w:val="008D3396"/>
    <w:rsid w:val="008D378B"/>
    <w:rsid w:val="008D60F3"/>
    <w:rsid w:val="008D6E6E"/>
    <w:rsid w:val="008E0411"/>
    <w:rsid w:val="008E0A2A"/>
    <w:rsid w:val="008E0CC5"/>
    <w:rsid w:val="008E248C"/>
    <w:rsid w:val="008E2CF8"/>
    <w:rsid w:val="008E3EA5"/>
    <w:rsid w:val="008E6C13"/>
    <w:rsid w:val="008E77DD"/>
    <w:rsid w:val="008E7973"/>
    <w:rsid w:val="008F06CC"/>
    <w:rsid w:val="008F1401"/>
    <w:rsid w:val="008F2D6B"/>
    <w:rsid w:val="008F2DA7"/>
    <w:rsid w:val="008F34BF"/>
    <w:rsid w:val="008F3A94"/>
    <w:rsid w:val="008F474B"/>
    <w:rsid w:val="008F5AF0"/>
    <w:rsid w:val="008F6343"/>
    <w:rsid w:val="008F659B"/>
    <w:rsid w:val="009008AE"/>
    <w:rsid w:val="0090229E"/>
    <w:rsid w:val="009022DB"/>
    <w:rsid w:val="00902315"/>
    <w:rsid w:val="00902ED5"/>
    <w:rsid w:val="009031AD"/>
    <w:rsid w:val="0090341E"/>
    <w:rsid w:val="00903DA2"/>
    <w:rsid w:val="00904253"/>
    <w:rsid w:val="009052D6"/>
    <w:rsid w:val="0090557E"/>
    <w:rsid w:val="00906676"/>
    <w:rsid w:val="009075B8"/>
    <w:rsid w:val="00907FD7"/>
    <w:rsid w:val="0091204F"/>
    <w:rsid w:val="00912ADF"/>
    <w:rsid w:val="0091318A"/>
    <w:rsid w:val="009152FF"/>
    <w:rsid w:val="0091536D"/>
    <w:rsid w:val="00915C67"/>
    <w:rsid w:val="00917CEB"/>
    <w:rsid w:val="009212A9"/>
    <w:rsid w:val="00921FE8"/>
    <w:rsid w:val="00923953"/>
    <w:rsid w:val="00923A18"/>
    <w:rsid w:val="00923B88"/>
    <w:rsid w:val="00924CB1"/>
    <w:rsid w:val="00924EEF"/>
    <w:rsid w:val="00924FE2"/>
    <w:rsid w:val="00926916"/>
    <w:rsid w:val="00926C18"/>
    <w:rsid w:val="00927686"/>
    <w:rsid w:val="00927C8A"/>
    <w:rsid w:val="009303AB"/>
    <w:rsid w:val="00931043"/>
    <w:rsid w:val="00931A5C"/>
    <w:rsid w:val="009323F4"/>
    <w:rsid w:val="00932F5A"/>
    <w:rsid w:val="009334F0"/>
    <w:rsid w:val="0093363B"/>
    <w:rsid w:val="00933738"/>
    <w:rsid w:val="009340F6"/>
    <w:rsid w:val="009353D1"/>
    <w:rsid w:val="009355D6"/>
    <w:rsid w:val="00935B9D"/>
    <w:rsid w:val="00935EEF"/>
    <w:rsid w:val="00937849"/>
    <w:rsid w:val="0093785D"/>
    <w:rsid w:val="00940FE1"/>
    <w:rsid w:val="00941E5E"/>
    <w:rsid w:val="00942869"/>
    <w:rsid w:val="00942AF2"/>
    <w:rsid w:val="009437DB"/>
    <w:rsid w:val="009440E7"/>
    <w:rsid w:val="0094491C"/>
    <w:rsid w:val="00945113"/>
    <w:rsid w:val="0094556C"/>
    <w:rsid w:val="00946CD4"/>
    <w:rsid w:val="00947087"/>
    <w:rsid w:val="009509F7"/>
    <w:rsid w:val="00951276"/>
    <w:rsid w:val="009514DE"/>
    <w:rsid w:val="0095207C"/>
    <w:rsid w:val="00954819"/>
    <w:rsid w:val="00954D56"/>
    <w:rsid w:val="00954F1E"/>
    <w:rsid w:val="009553EB"/>
    <w:rsid w:val="00955E20"/>
    <w:rsid w:val="00956967"/>
    <w:rsid w:val="00956CCD"/>
    <w:rsid w:val="0095735C"/>
    <w:rsid w:val="00960453"/>
    <w:rsid w:val="00961642"/>
    <w:rsid w:val="00963337"/>
    <w:rsid w:val="00963672"/>
    <w:rsid w:val="00963A91"/>
    <w:rsid w:val="00963AF0"/>
    <w:rsid w:val="00963E7E"/>
    <w:rsid w:val="00963F52"/>
    <w:rsid w:val="00965F78"/>
    <w:rsid w:val="0096608C"/>
    <w:rsid w:val="009679C0"/>
    <w:rsid w:val="0097002C"/>
    <w:rsid w:val="00970717"/>
    <w:rsid w:val="00970767"/>
    <w:rsid w:val="009718D2"/>
    <w:rsid w:val="00974A5B"/>
    <w:rsid w:val="009759E6"/>
    <w:rsid w:val="00976158"/>
    <w:rsid w:val="009763D2"/>
    <w:rsid w:val="0097691A"/>
    <w:rsid w:val="00976EA2"/>
    <w:rsid w:val="00980F96"/>
    <w:rsid w:val="00981BA8"/>
    <w:rsid w:val="009838B6"/>
    <w:rsid w:val="00983BE1"/>
    <w:rsid w:val="0098448A"/>
    <w:rsid w:val="00984694"/>
    <w:rsid w:val="00984BE3"/>
    <w:rsid w:val="0098566C"/>
    <w:rsid w:val="00985756"/>
    <w:rsid w:val="0098685C"/>
    <w:rsid w:val="009875F4"/>
    <w:rsid w:val="00987721"/>
    <w:rsid w:val="00990945"/>
    <w:rsid w:val="00990ED0"/>
    <w:rsid w:val="00991758"/>
    <w:rsid w:val="00991A74"/>
    <w:rsid w:val="00991B29"/>
    <w:rsid w:val="00992859"/>
    <w:rsid w:val="00992BF1"/>
    <w:rsid w:val="009950F2"/>
    <w:rsid w:val="00995153"/>
    <w:rsid w:val="00995640"/>
    <w:rsid w:val="0099603D"/>
    <w:rsid w:val="00996508"/>
    <w:rsid w:val="009A07FF"/>
    <w:rsid w:val="009A098E"/>
    <w:rsid w:val="009A1264"/>
    <w:rsid w:val="009A28D0"/>
    <w:rsid w:val="009A3441"/>
    <w:rsid w:val="009A377B"/>
    <w:rsid w:val="009A4E44"/>
    <w:rsid w:val="009A5519"/>
    <w:rsid w:val="009A67FB"/>
    <w:rsid w:val="009A6B71"/>
    <w:rsid w:val="009A6B9F"/>
    <w:rsid w:val="009A6D9B"/>
    <w:rsid w:val="009B2E4E"/>
    <w:rsid w:val="009B3894"/>
    <w:rsid w:val="009B4EE3"/>
    <w:rsid w:val="009B5177"/>
    <w:rsid w:val="009B577C"/>
    <w:rsid w:val="009B5D11"/>
    <w:rsid w:val="009B6176"/>
    <w:rsid w:val="009B6584"/>
    <w:rsid w:val="009C0786"/>
    <w:rsid w:val="009C26D2"/>
    <w:rsid w:val="009C29FC"/>
    <w:rsid w:val="009C2BDD"/>
    <w:rsid w:val="009C3BA7"/>
    <w:rsid w:val="009C3C65"/>
    <w:rsid w:val="009C49B6"/>
    <w:rsid w:val="009C4C10"/>
    <w:rsid w:val="009C64B9"/>
    <w:rsid w:val="009C6FC7"/>
    <w:rsid w:val="009D07CB"/>
    <w:rsid w:val="009D0DC0"/>
    <w:rsid w:val="009D1295"/>
    <w:rsid w:val="009D2038"/>
    <w:rsid w:val="009D2111"/>
    <w:rsid w:val="009D29CF"/>
    <w:rsid w:val="009D34C4"/>
    <w:rsid w:val="009D3793"/>
    <w:rsid w:val="009D3F70"/>
    <w:rsid w:val="009D4862"/>
    <w:rsid w:val="009D5EB4"/>
    <w:rsid w:val="009D5EEB"/>
    <w:rsid w:val="009D6F00"/>
    <w:rsid w:val="009D76C0"/>
    <w:rsid w:val="009E0B2A"/>
    <w:rsid w:val="009E1CD2"/>
    <w:rsid w:val="009E275D"/>
    <w:rsid w:val="009E54F7"/>
    <w:rsid w:val="009E5CDF"/>
    <w:rsid w:val="009E6268"/>
    <w:rsid w:val="009E644F"/>
    <w:rsid w:val="009E7776"/>
    <w:rsid w:val="009F0382"/>
    <w:rsid w:val="009F1778"/>
    <w:rsid w:val="009F2712"/>
    <w:rsid w:val="009F2728"/>
    <w:rsid w:val="009F39BF"/>
    <w:rsid w:val="009F3AE1"/>
    <w:rsid w:val="009F4042"/>
    <w:rsid w:val="009F4393"/>
    <w:rsid w:val="009F48A0"/>
    <w:rsid w:val="009F6421"/>
    <w:rsid w:val="009F6E9E"/>
    <w:rsid w:val="009F77B7"/>
    <w:rsid w:val="00A00716"/>
    <w:rsid w:val="00A00FF7"/>
    <w:rsid w:val="00A018DE"/>
    <w:rsid w:val="00A03089"/>
    <w:rsid w:val="00A047BB"/>
    <w:rsid w:val="00A048D2"/>
    <w:rsid w:val="00A0491A"/>
    <w:rsid w:val="00A05909"/>
    <w:rsid w:val="00A062BC"/>
    <w:rsid w:val="00A07553"/>
    <w:rsid w:val="00A1086C"/>
    <w:rsid w:val="00A11537"/>
    <w:rsid w:val="00A115B6"/>
    <w:rsid w:val="00A1228B"/>
    <w:rsid w:val="00A13B62"/>
    <w:rsid w:val="00A1421E"/>
    <w:rsid w:val="00A14EDF"/>
    <w:rsid w:val="00A1542D"/>
    <w:rsid w:val="00A15A56"/>
    <w:rsid w:val="00A15ADE"/>
    <w:rsid w:val="00A15FFC"/>
    <w:rsid w:val="00A21201"/>
    <w:rsid w:val="00A21CF1"/>
    <w:rsid w:val="00A21E36"/>
    <w:rsid w:val="00A2202A"/>
    <w:rsid w:val="00A223B1"/>
    <w:rsid w:val="00A22969"/>
    <w:rsid w:val="00A22B65"/>
    <w:rsid w:val="00A24DD8"/>
    <w:rsid w:val="00A256EA"/>
    <w:rsid w:val="00A2605D"/>
    <w:rsid w:val="00A2662F"/>
    <w:rsid w:val="00A267BF"/>
    <w:rsid w:val="00A279B0"/>
    <w:rsid w:val="00A27F2F"/>
    <w:rsid w:val="00A30920"/>
    <w:rsid w:val="00A30F2E"/>
    <w:rsid w:val="00A322C2"/>
    <w:rsid w:val="00A3250C"/>
    <w:rsid w:val="00A326D1"/>
    <w:rsid w:val="00A35C6C"/>
    <w:rsid w:val="00A36BA2"/>
    <w:rsid w:val="00A37163"/>
    <w:rsid w:val="00A37953"/>
    <w:rsid w:val="00A4095D"/>
    <w:rsid w:val="00A42CA1"/>
    <w:rsid w:val="00A42DCE"/>
    <w:rsid w:val="00A42E70"/>
    <w:rsid w:val="00A43536"/>
    <w:rsid w:val="00A43B71"/>
    <w:rsid w:val="00A45564"/>
    <w:rsid w:val="00A45F67"/>
    <w:rsid w:val="00A46474"/>
    <w:rsid w:val="00A46932"/>
    <w:rsid w:val="00A5130D"/>
    <w:rsid w:val="00A51951"/>
    <w:rsid w:val="00A51A27"/>
    <w:rsid w:val="00A52B1C"/>
    <w:rsid w:val="00A5361C"/>
    <w:rsid w:val="00A53982"/>
    <w:rsid w:val="00A53FC7"/>
    <w:rsid w:val="00A542AF"/>
    <w:rsid w:val="00A55184"/>
    <w:rsid w:val="00A563BC"/>
    <w:rsid w:val="00A573E7"/>
    <w:rsid w:val="00A60A78"/>
    <w:rsid w:val="00A60FEB"/>
    <w:rsid w:val="00A610D7"/>
    <w:rsid w:val="00A618C2"/>
    <w:rsid w:val="00A61912"/>
    <w:rsid w:val="00A61C29"/>
    <w:rsid w:val="00A62B9D"/>
    <w:rsid w:val="00A62C12"/>
    <w:rsid w:val="00A62F4C"/>
    <w:rsid w:val="00A6406A"/>
    <w:rsid w:val="00A64852"/>
    <w:rsid w:val="00A660FD"/>
    <w:rsid w:val="00A673EF"/>
    <w:rsid w:val="00A679E9"/>
    <w:rsid w:val="00A67F51"/>
    <w:rsid w:val="00A71D12"/>
    <w:rsid w:val="00A72651"/>
    <w:rsid w:val="00A752DE"/>
    <w:rsid w:val="00A7536A"/>
    <w:rsid w:val="00A7710E"/>
    <w:rsid w:val="00A77187"/>
    <w:rsid w:val="00A80456"/>
    <w:rsid w:val="00A81A99"/>
    <w:rsid w:val="00A84789"/>
    <w:rsid w:val="00A84CDF"/>
    <w:rsid w:val="00A8527B"/>
    <w:rsid w:val="00A85366"/>
    <w:rsid w:val="00A85840"/>
    <w:rsid w:val="00A86205"/>
    <w:rsid w:val="00A86D09"/>
    <w:rsid w:val="00A8725D"/>
    <w:rsid w:val="00A876BC"/>
    <w:rsid w:val="00A87DA0"/>
    <w:rsid w:val="00A87E6B"/>
    <w:rsid w:val="00A91845"/>
    <w:rsid w:val="00A92FA0"/>
    <w:rsid w:val="00A943F8"/>
    <w:rsid w:val="00A94E4B"/>
    <w:rsid w:val="00A95226"/>
    <w:rsid w:val="00A96D13"/>
    <w:rsid w:val="00A975F1"/>
    <w:rsid w:val="00A97862"/>
    <w:rsid w:val="00A97E8B"/>
    <w:rsid w:val="00AA0D4B"/>
    <w:rsid w:val="00AA0E13"/>
    <w:rsid w:val="00AA1932"/>
    <w:rsid w:val="00AA27DA"/>
    <w:rsid w:val="00AA2863"/>
    <w:rsid w:val="00AA419E"/>
    <w:rsid w:val="00AA51F2"/>
    <w:rsid w:val="00AA5D12"/>
    <w:rsid w:val="00AA75F1"/>
    <w:rsid w:val="00AB0950"/>
    <w:rsid w:val="00AB16E9"/>
    <w:rsid w:val="00AB2DF9"/>
    <w:rsid w:val="00AB470D"/>
    <w:rsid w:val="00AB47A7"/>
    <w:rsid w:val="00AB53D8"/>
    <w:rsid w:val="00AC103A"/>
    <w:rsid w:val="00AC1150"/>
    <w:rsid w:val="00AC251E"/>
    <w:rsid w:val="00AC2DC5"/>
    <w:rsid w:val="00AC3322"/>
    <w:rsid w:val="00AC359F"/>
    <w:rsid w:val="00AC3CAF"/>
    <w:rsid w:val="00AC461D"/>
    <w:rsid w:val="00AC4B66"/>
    <w:rsid w:val="00AC59F7"/>
    <w:rsid w:val="00AC5B64"/>
    <w:rsid w:val="00AC5F14"/>
    <w:rsid w:val="00AC609B"/>
    <w:rsid w:val="00AC699E"/>
    <w:rsid w:val="00AD009D"/>
    <w:rsid w:val="00AD1C4D"/>
    <w:rsid w:val="00AD326A"/>
    <w:rsid w:val="00AD3B81"/>
    <w:rsid w:val="00AD3F21"/>
    <w:rsid w:val="00AD405B"/>
    <w:rsid w:val="00AD43D0"/>
    <w:rsid w:val="00AD5C33"/>
    <w:rsid w:val="00AD5DC1"/>
    <w:rsid w:val="00AD67F9"/>
    <w:rsid w:val="00AD6F90"/>
    <w:rsid w:val="00AE0D17"/>
    <w:rsid w:val="00AE12B7"/>
    <w:rsid w:val="00AE12D3"/>
    <w:rsid w:val="00AE14B0"/>
    <w:rsid w:val="00AE2555"/>
    <w:rsid w:val="00AE2BC3"/>
    <w:rsid w:val="00AE306B"/>
    <w:rsid w:val="00AE320F"/>
    <w:rsid w:val="00AE3CE1"/>
    <w:rsid w:val="00AE4700"/>
    <w:rsid w:val="00AE50C5"/>
    <w:rsid w:val="00AE5C3C"/>
    <w:rsid w:val="00AE7445"/>
    <w:rsid w:val="00AF1A4A"/>
    <w:rsid w:val="00AF1B45"/>
    <w:rsid w:val="00AF20F3"/>
    <w:rsid w:val="00AF28E4"/>
    <w:rsid w:val="00AF2EF8"/>
    <w:rsid w:val="00AF322A"/>
    <w:rsid w:val="00AF3F6F"/>
    <w:rsid w:val="00AF437D"/>
    <w:rsid w:val="00AF47E2"/>
    <w:rsid w:val="00AF5BC3"/>
    <w:rsid w:val="00AF60B4"/>
    <w:rsid w:val="00AF6A1E"/>
    <w:rsid w:val="00AF6CD3"/>
    <w:rsid w:val="00B00809"/>
    <w:rsid w:val="00B00DB9"/>
    <w:rsid w:val="00B0145A"/>
    <w:rsid w:val="00B01C14"/>
    <w:rsid w:val="00B02328"/>
    <w:rsid w:val="00B028E5"/>
    <w:rsid w:val="00B029A2"/>
    <w:rsid w:val="00B04F1D"/>
    <w:rsid w:val="00B065F4"/>
    <w:rsid w:val="00B06A5F"/>
    <w:rsid w:val="00B06A9F"/>
    <w:rsid w:val="00B07431"/>
    <w:rsid w:val="00B07F98"/>
    <w:rsid w:val="00B108DE"/>
    <w:rsid w:val="00B10B94"/>
    <w:rsid w:val="00B10EF2"/>
    <w:rsid w:val="00B1140B"/>
    <w:rsid w:val="00B1558E"/>
    <w:rsid w:val="00B1670A"/>
    <w:rsid w:val="00B1687C"/>
    <w:rsid w:val="00B2035A"/>
    <w:rsid w:val="00B21388"/>
    <w:rsid w:val="00B216A5"/>
    <w:rsid w:val="00B22516"/>
    <w:rsid w:val="00B22674"/>
    <w:rsid w:val="00B22A3C"/>
    <w:rsid w:val="00B23FAA"/>
    <w:rsid w:val="00B2493E"/>
    <w:rsid w:val="00B2512C"/>
    <w:rsid w:val="00B25677"/>
    <w:rsid w:val="00B261E8"/>
    <w:rsid w:val="00B262A2"/>
    <w:rsid w:val="00B27004"/>
    <w:rsid w:val="00B27517"/>
    <w:rsid w:val="00B307D2"/>
    <w:rsid w:val="00B31BF7"/>
    <w:rsid w:val="00B321D0"/>
    <w:rsid w:val="00B32212"/>
    <w:rsid w:val="00B32E89"/>
    <w:rsid w:val="00B33089"/>
    <w:rsid w:val="00B33AE5"/>
    <w:rsid w:val="00B3424D"/>
    <w:rsid w:val="00B3567A"/>
    <w:rsid w:val="00B360C4"/>
    <w:rsid w:val="00B36849"/>
    <w:rsid w:val="00B36EE4"/>
    <w:rsid w:val="00B37B42"/>
    <w:rsid w:val="00B40476"/>
    <w:rsid w:val="00B4115D"/>
    <w:rsid w:val="00B420B5"/>
    <w:rsid w:val="00B431FE"/>
    <w:rsid w:val="00B442AD"/>
    <w:rsid w:val="00B45D1D"/>
    <w:rsid w:val="00B46552"/>
    <w:rsid w:val="00B46C2C"/>
    <w:rsid w:val="00B471F1"/>
    <w:rsid w:val="00B477C1"/>
    <w:rsid w:val="00B50B46"/>
    <w:rsid w:val="00B51F79"/>
    <w:rsid w:val="00B5234B"/>
    <w:rsid w:val="00B5324F"/>
    <w:rsid w:val="00B53FD8"/>
    <w:rsid w:val="00B543D3"/>
    <w:rsid w:val="00B548C2"/>
    <w:rsid w:val="00B54A29"/>
    <w:rsid w:val="00B55C9F"/>
    <w:rsid w:val="00B55E23"/>
    <w:rsid w:val="00B55E8B"/>
    <w:rsid w:val="00B5694F"/>
    <w:rsid w:val="00B56A2B"/>
    <w:rsid w:val="00B56AE0"/>
    <w:rsid w:val="00B56E14"/>
    <w:rsid w:val="00B570CD"/>
    <w:rsid w:val="00B5741B"/>
    <w:rsid w:val="00B602C4"/>
    <w:rsid w:val="00B60851"/>
    <w:rsid w:val="00B615E6"/>
    <w:rsid w:val="00B61D91"/>
    <w:rsid w:val="00B625C3"/>
    <w:rsid w:val="00B62E4E"/>
    <w:rsid w:val="00B64CC4"/>
    <w:rsid w:val="00B668AC"/>
    <w:rsid w:val="00B67D19"/>
    <w:rsid w:val="00B71372"/>
    <w:rsid w:val="00B72769"/>
    <w:rsid w:val="00B74CBF"/>
    <w:rsid w:val="00B74F2B"/>
    <w:rsid w:val="00B74F8C"/>
    <w:rsid w:val="00B7578A"/>
    <w:rsid w:val="00B75A87"/>
    <w:rsid w:val="00B77BF2"/>
    <w:rsid w:val="00B818EC"/>
    <w:rsid w:val="00B81E6A"/>
    <w:rsid w:val="00B83183"/>
    <w:rsid w:val="00B83A3D"/>
    <w:rsid w:val="00B84A41"/>
    <w:rsid w:val="00B8536C"/>
    <w:rsid w:val="00B866CC"/>
    <w:rsid w:val="00B8692A"/>
    <w:rsid w:val="00B86B6B"/>
    <w:rsid w:val="00B87D0B"/>
    <w:rsid w:val="00B90121"/>
    <w:rsid w:val="00B91255"/>
    <w:rsid w:val="00B91A88"/>
    <w:rsid w:val="00B91F9F"/>
    <w:rsid w:val="00B92F6F"/>
    <w:rsid w:val="00B95DCE"/>
    <w:rsid w:val="00B97F63"/>
    <w:rsid w:val="00BA009B"/>
    <w:rsid w:val="00BA1053"/>
    <w:rsid w:val="00BA54CE"/>
    <w:rsid w:val="00BA61E5"/>
    <w:rsid w:val="00BA7289"/>
    <w:rsid w:val="00BA743D"/>
    <w:rsid w:val="00BA75B6"/>
    <w:rsid w:val="00BA7950"/>
    <w:rsid w:val="00BA7C54"/>
    <w:rsid w:val="00BB4FC3"/>
    <w:rsid w:val="00BB4FD1"/>
    <w:rsid w:val="00BB55AA"/>
    <w:rsid w:val="00BB6CB6"/>
    <w:rsid w:val="00BB7431"/>
    <w:rsid w:val="00BC161E"/>
    <w:rsid w:val="00BC1FD7"/>
    <w:rsid w:val="00BC291C"/>
    <w:rsid w:val="00BC2C53"/>
    <w:rsid w:val="00BC308D"/>
    <w:rsid w:val="00BC3E43"/>
    <w:rsid w:val="00BC5140"/>
    <w:rsid w:val="00BC6531"/>
    <w:rsid w:val="00BC66A3"/>
    <w:rsid w:val="00BC6917"/>
    <w:rsid w:val="00BC69A2"/>
    <w:rsid w:val="00BC6C3A"/>
    <w:rsid w:val="00BC713C"/>
    <w:rsid w:val="00BC7468"/>
    <w:rsid w:val="00BC7BFE"/>
    <w:rsid w:val="00BD05EB"/>
    <w:rsid w:val="00BD1D39"/>
    <w:rsid w:val="00BD1EA2"/>
    <w:rsid w:val="00BD54C4"/>
    <w:rsid w:val="00BD5A52"/>
    <w:rsid w:val="00BD5AA9"/>
    <w:rsid w:val="00BD7770"/>
    <w:rsid w:val="00BD77B8"/>
    <w:rsid w:val="00BD7A22"/>
    <w:rsid w:val="00BE06FF"/>
    <w:rsid w:val="00BE0825"/>
    <w:rsid w:val="00BE1759"/>
    <w:rsid w:val="00BE2178"/>
    <w:rsid w:val="00BE26E9"/>
    <w:rsid w:val="00BE3C09"/>
    <w:rsid w:val="00BE3DC9"/>
    <w:rsid w:val="00BE4EB5"/>
    <w:rsid w:val="00BE6377"/>
    <w:rsid w:val="00BE6F5B"/>
    <w:rsid w:val="00BE7F36"/>
    <w:rsid w:val="00BF0A71"/>
    <w:rsid w:val="00BF1EA3"/>
    <w:rsid w:val="00BF1F29"/>
    <w:rsid w:val="00BF2CA0"/>
    <w:rsid w:val="00BF3184"/>
    <w:rsid w:val="00BF39D5"/>
    <w:rsid w:val="00BF414D"/>
    <w:rsid w:val="00BF4897"/>
    <w:rsid w:val="00BF5268"/>
    <w:rsid w:val="00BF5C00"/>
    <w:rsid w:val="00BF5C0D"/>
    <w:rsid w:val="00BF7678"/>
    <w:rsid w:val="00C00CDF"/>
    <w:rsid w:val="00C00DD9"/>
    <w:rsid w:val="00C012EF"/>
    <w:rsid w:val="00C027B0"/>
    <w:rsid w:val="00C031DF"/>
    <w:rsid w:val="00C03BE7"/>
    <w:rsid w:val="00C040AF"/>
    <w:rsid w:val="00C04708"/>
    <w:rsid w:val="00C05B6D"/>
    <w:rsid w:val="00C0745D"/>
    <w:rsid w:val="00C074DA"/>
    <w:rsid w:val="00C10C7F"/>
    <w:rsid w:val="00C11EE5"/>
    <w:rsid w:val="00C136CD"/>
    <w:rsid w:val="00C136F5"/>
    <w:rsid w:val="00C13748"/>
    <w:rsid w:val="00C1578F"/>
    <w:rsid w:val="00C161DB"/>
    <w:rsid w:val="00C16FA3"/>
    <w:rsid w:val="00C17FD7"/>
    <w:rsid w:val="00C20884"/>
    <w:rsid w:val="00C20989"/>
    <w:rsid w:val="00C209CD"/>
    <w:rsid w:val="00C22008"/>
    <w:rsid w:val="00C224D3"/>
    <w:rsid w:val="00C22ACF"/>
    <w:rsid w:val="00C2348B"/>
    <w:rsid w:val="00C2373D"/>
    <w:rsid w:val="00C23F22"/>
    <w:rsid w:val="00C241D2"/>
    <w:rsid w:val="00C242BB"/>
    <w:rsid w:val="00C24507"/>
    <w:rsid w:val="00C2557E"/>
    <w:rsid w:val="00C2598E"/>
    <w:rsid w:val="00C26413"/>
    <w:rsid w:val="00C265BE"/>
    <w:rsid w:val="00C27509"/>
    <w:rsid w:val="00C302B3"/>
    <w:rsid w:val="00C30A8B"/>
    <w:rsid w:val="00C35DCB"/>
    <w:rsid w:val="00C36C10"/>
    <w:rsid w:val="00C37B9B"/>
    <w:rsid w:val="00C40887"/>
    <w:rsid w:val="00C422A8"/>
    <w:rsid w:val="00C422BE"/>
    <w:rsid w:val="00C429AE"/>
    <w:rsid w:val="00C4399C"/>
    <w:rsid w:val="00C43CE5"/>
    <w:rsid w:val="00C43D62"/>
    <w:rsid w:val="00C455C2"/>
    <w:rsid w:val="00C45C08"/>
    <w:rsid w:val="00C460CE"/>
    <w:rsid w:val="00C46744"/>
    <w:rsid w:val="00C5038C"/>
    <w:rsid w:val="00C50AB8"/>
    <w:rsid w:val="00C5129D"/>
    <w:rsid w:val="00C51CF2"/>
    <w:rsid w:val="00C51FC4"/>
    <w:rsid w:val="00C5300E"/>
    <w:rsid w:val="00C535CE"/>
    <w:rsid w:val="00C54384"/>
    <w:rsid w:val="00C54758"/>
    <w:rsid w:val="00C549B3"/>
    <w:rsid w:val="00C549CD"/>
    <w:rsid w:val="00C5549C"/>
    <w:rsid w:val="00C57775"/>
    <w:rsid w:val="00C60699"/>
    <w:rsid w:val="00C61B2A"/>
    <w:rsid w:val="00C622A4"/>
    <w:rsid w:val="00C62BB2"/>
    <w:rsid w:val="00C63247"/>
    <w:rsid w:val="00C634A0"/>
    <w:rsid w:val="00C651C1"/>
    <w:rsid w:val="00C6658A"/>
    <w:rsid w:val="00C67A8B"/>
    <w:rsid w:val="00C67AFF"/>
    <w:rsid w:val="00C70F4F"/>
    <w:rsid w:val="00C722A2"/>
    <w:rsid w:val="00C73718"/>
    <w:rsid w:val="00C744E8"/>
    <w:rsid w:val="00C74BF3"/>
    <w:rsid w:val="00C74C68"/>
    <w:rsid w:val="00C75324"/>
    <w:rsid w:val="00C76CC3"/>
    <w:rsid w:val="00C76F17"/>
    <w:rsid w:val="00C77050"/>
    <w:rsid w:val="00C77441"/>
    <w:rsid w:val="00C8042B"/>
    <w:rsid w:val="00C80523"/>
    <w:rsid w:val="00C80E5D"/>
    <w:rsid w:val="00C827E7"/>
    <w:rsid w:val="00C82A78"/>
    <w:rsid w:val="00C82D01"/>
    <w:rsid w:val="00C83065"/>
    <w:rsid w:val="00C839EE"/>
    <w:rsid w:val="00C844AF"/>
    <w:rsid w:val="00C878F6"/>
    <w:rsid w:val="00C90B5B"/>
    <w:rsid w:val="00C92463"/>
    <w:rsid w:val="00C92A7D"/>
    <w:rsid w:val="00C9388C"/>
    <w:rsid w:val="00C938D9"/>
    <w:rsid w:val="00C942BE"/>
    <w:rsid w:val="00C9536E"/>
    <w:rsid w:val="00C95853"/>
    <w:rsid w:val="00C96EAD"/>
    <w:rsid w:val="00CA07E4"/>
    <w:rsid w:val="00CA0DEC"/>
    <w:rsid w:val="00CA2EB4"/>
    <w:rsid w:val="00CA44D2"/>
    <w:rsid w:val="00CA45F8"/>
    <w:rsid w:val="00CA484C"/>
    <w:rsid w:val="00CA4E98"/>
    <w:rsid w:val="00CA6DCF"/>
    <w:rsid w:val="00CA73FA"/>
    <w:rsid w:val="00CA7C00"/>
    <w:rsid w:val="00CB1EB0"/>
    <w:rsid w:val="00CB2031"/>
    <w:rsid w:val="00CB2790"/>
    <w:rsid w:val="00CB2C1F"/>
    <w:rsid w:val="00CB2FAF"/>
    <w:rsid w:val="00CB54C8"/>
    <w:rsid w:val="00CB7584"/>
    <w:rsid w:val="00CB7A11"/>
    <w:rsid w:val="00CB7EFA"/>
    <w:rsid w:val="00CC060A"/>
    <w:rsid w:val="00CC0FB8"/>
    <w:rsid w:val="00CC1BA6"/>
    <w:rsid w:val="00CC26D5"/>
    <w:rsid w:val="00CC27C5"/>
    <w:rsid w:val="00CC304F"/>
    <w:rsid w:val="00CC4134"/>
    <w:rsid w:val="00CC4825"/>
    <w:rsid w:val="00CC6C6B"/>
    <w:rsid w:val="00CC7D09"/>
    <w:rsid w:val="00CD03AC"/>
    <w:rsid w:val="00CD047E"/>
    <w:rsid w:val="00CD1617"/>
    <w:rsid w:val="00CD22D4"/>
    <w:rsid w:val="00CD2C5B"/>
    <w:rsid w:val="00CD3BDC"/>
    <w:rsid w:val="00CD3F5D"/>
    <w:rsid w:val="00CD7917"/>
    <w:rsid w:val="00CE191E"/>
    <w:rsid w:val="00CE1CE3"/>
    <w:rsid w:val="00CE1F03"/>
    <w:rsid w:val="00CE2AFD"/>
    <w:rsid w:val="00CE33AD"/>
    <w:rsid w:val="00CE3E96"/>
    <w:rsid w:val="00CE5881"/>
    <w:rsid w:val="00CE5A91"/>
    <w:rsid w:val="00CE5B4D"/>
    <w:rsid w:val="00CE6117"/>
    <w:rsid w:val="00CE6CC7"/>
    <w:rsid w:val="00CE7083"/>
    <w:rsid w:val="00CE7119"/>
    <w:rsid w:val="00CE7468"/>
    <w:rsid w:val="00CE7B6D"/>
    <w:rsid w:val="00CF00AB"/>
    <w:rsid w:val="00CF03EB"/>
    <w:rsid w:val="00CF1770"/>
    <w:rsid w:val="00CF17E5"/>
    <w:rsid w:val="00CF3017"/>
    <w:rsid w:val="00CF3187"/>
    <w:rsid w:val="00CF4ED6"/>
    <w:rsid w:val="00CF600D"/>
    <w:rsid w:val="00CF724A"/>
    <w:rsid w:val="00D00376"/>
    <w:rsid w:val="00D00B07"/>
    <w:rsid w:val="00D03594"/>
    <w:rsid w:val="00D05E71"/>
    <w:rsid w:val="00D076D3"/>
    <w:rsid w:val="00D10DCD"/>
    <w:rsid w:val="00D1112D"/>
    <w:rsid w:val="00D12736"/>
    <w:rsid w:val="00D12828"/>
    <w:rsid w:val="00D1283C"/>
    <w:rsid w:val="00D13CA1"/>
    <w:rsid w:val="00D143AE"/>
    <w:rsid w:val="00D14FEE"/>
    <w:rsid w:val="00D16023"/>
    <w:rsid w:val="00D16C69"/>
    <w:rsid w:val="00D171F6"/>
    <w:rsid w:val="00D2000A"/>
    <w:rsid w:val="00D20119"/>
    <w:rsid w:val="00D20DA7"/>
    <w:rsid w:val="00D21349"/>
    <w:rsid w:val="00D21616"/>
    <w:rsid w:val="00D2336E"/>
    <w:rsid w:val="00D25F09"/>
    <w:rsid w:val="00D26C2D"/>
    <w:rsid w:val="00D26ED4"/>
    <w:rsid w:val="00D270BC"/>
    <w:rsid w:val="00D273AB"/>
    <w:rsid w:val="00D27A00"/>
    <w:rsid w:val="00D30C66"/>
    <w:rsid w:val="00D314E0"/>
    <w:rsid w:val="00D329BB"/>
    <w:rsid w:val="00D32B23"/>
    <w:rsid w:val="00D32B94"/>
    <w:rsid w:val="00D33819"/>
    <w:rsid w:val="00D33F23"/>
    <w:rsid w:val="00D3405A"/>
    <w:rsid w:val="00D34960"/>
    <w:rsid w:val="00D34C9E"/>
    <w:rsid w:val="00D35263"/>
    <w:rsid w:val="00D35AC1"/>
    <w:rsid w:val="00D37611"/>
    <w:rsid w:val="00D37923"/>
    <w:rsid w:val="00D41841"/>
    <w:rsid w:val="00D42585"/>
    <w:rsid w:val="00D42E20"/>
    <w:rsid w:val="00D4349E"/>
    <w:rsid w:val="00D43535"/>
    <w:rsid w:val="00D44211"/>
    <w:rsid w:val="00D44F3A"/>
    <w:rsid w:val="00D45E3E"/>
    <w:rsid w:val="00D46C8B"/>
    <w:rsid w:val="00D476B2"/>
    <w:rsid w:val="00D51A40"/>
    <w:rsid w:val="00D525BD"/>
    <w:rsid w:val="00D52B56"/>
    <w:rsid w:val="00D52BE0"/>
    <w:rsid w:val="00D52E63"/>
    <w:rsid w:val="00D5311C"/>
    <w:rsid w:val="00D54009"/>
    <w:rsid w:val="00D550A5"/>
    <w:rsid w:val="00D55395"/>
    <w:rsid w:val="00D55E05"/>
    <w:rsid w:val="00D56C69"/>
    <w:rsid w:val="00D57B7A"/>
    <w:rsid w:val="00D60CCA"/>
    <w:rsid w:val="00D61E06"/>
    <w:rsid w:val="00D62831"/>
    <w:rsid w:val="00D637FA"/>
    <w:rsid w:val="00D64C92"/>
    <w:rsid w:val="00D64D23"/>
    <w:rsid w:val="00D65172"/>
    <w:rsid w:val="00D6599B"/>
    <w:rsid w:val="00D66BB4"/>
    <w:rsid w:val="00D66FA4"/>
    <w:rsid w:val="00D67E96"/>
    <w:rsid w:val="00D70243"/>
    <w:rsid w:val="00D704C8"/>
    <w:rsid w:val="00D70D74"/>
    <w:rsid w:val="00D70F1B"/>
    <w:rsid w:val="00D71232"/>
    <w:rsid w:val="00D725E7"/>
    <w:rsid w:val="00D7433E"/>
    <w:rsid w:val="00D74583"/>
    <w:rsid w:val="00D7516F"/>
    <w:rsid w:val="00D757C3"/>
    <w:rsid w:val="00D766A5"/>
    <w:rsid w:val="00D7702C"/>
    <w:rsid w:val="00D7777C"/>
    <w:rsid w:val="00D77EC6"/>
    <w:rsid w:val="00D77F60"/>
    <w:rsid w:val="00D817A7"/>
    <w:rsid w:val="00D82F5B"/>
    <w:rsid w:val="00D837CB"/>
    <w:rsid w:val="00D84B9D"/>
    <w:rsid w:val="00D85705"/>
    <w:rsid w:val="00D858FE"/>
    <w:rsid w:val="00D85E72"/>
    <w:rsid w:val="00D86009"/>
    <w:rsid w:val="00D87B17"/>
    <w:rsid w:val="00D87E29"/>
    <w:rsid w:val="00D903E7"/>
    <w:rsid w:val="00D9256E"/>
    <w:rsid w:val="00D927F2"/>
    <w:rsid w:val="00D92B37"/>
    <w:rsid w:val="00D9306C"/>
    <w:rsid w:val="00D93D45"/>
    <w:rsid w:val="00D941E4"/>
    <w:rsid w:val="00D951D0"/>
    <w:rsid w:val="00D95808"/>
    <w:rsid w:val="00D95F35"/>
    <w:rsid w:val="00D96371"/>
    <w:rsid w:val="00D96A70"/>
    <w:rsid w:val="00D96FF6"/>
    <w:rsid w:val="00D97B16"/>
    <w:rsid w:val="00DA23B1"/>
    <w:rsid w:val="00DA2A22"/>
    <w:rsid w:val="00DA2E1A"/>
    <w:rsid w:val="00DA3B0E"/>
    <w:rsid w:val="00DA4825"/>
    <w:rsid w:val="00DA5B09"/>
    <w:rsid w:val="00DA5C3F"/>
    <w:rsid w:val="00DA67FC"/>
    <w:rsid w:val="00DA717B"/>
    <w:rsid w:val="00DB08CC"/>
    <w:rsid w:val="00DB1981"/>
    <w:rsid w:val="00DB2072"/>
    <w:rsid w:val="00DB2E12"/>
    <w:rsid w:val="00DB4EF6"/>
    <w:rsid w:val="00DB67B1"/>
    <w:rsid w:val="00DB71B4"/>
    <w:rsid w:val="00DB72D4"/>
    <w:rsid w:val="00DB736D"/>
    <w:rsid w:val="00DB79CE"/>
    <w:rsid w:val="00DB7A92"/>
    <w:rsid w:val="00DC0380"/>
    <w:rsid w:val="00DC0386"/>
    <w:rsid w:val="00DC1820"/>
    <w:rsid w:val="00DC1E1E"/>
    <w:rsid w:val="00DC1E9A"/>
    <w:rsid w:val="00DC4BC5"/>
    <w:rsid w:val="00DC4E28"/>
    <w:rsid w:val="00DC4F78"/>
    <w:rsid w:val="00DC59C2"/>
    <w:rsid w:val="00DD0D78"/>
    <w:rsid w:val="00DD1B99"/>
    <w:rsid w:val="00DD26A6"/>
    <w:rsid w:val="00DD3205"/>
    <w:rsid w:val="00DD4202"/>
    <w:rsid w:val="00DD51D1"/>
    <w:rsid w:val="00DD5280"/>
    <w:rsid w:val="00DD5322"/>
    <w:rsid w:val="00DD65DE"/>
    <w:rsid w:val="00DD67C1"/>
    <w:rsid w:val="00DD6B2D"/>
    <w:rsid w:val="00DD6E43"/>
    <w:rsid w:val="00DD6F23"/>
    <w:rsid w:val="00DE0BA6"/>
    <w:rsid w:val="00DE1073"/>
    <w:rsid w:val="00DE17D3"/>
    <w:rsid w:val="00DE226E"/>
    <w:rsid w:val="00DE53A2"/>
    <w:rsid w:val="00DE6649"/>
    <w:rsid w:val="00DE6869"/>
    <w:rsid w:val="00DF1156"/>
    <w:rsid w:val="00DF25C2"/>
    <w:rsid w:val="00DF2A67"/>
    <w:rsid w:val="00DF39FA"/>
    <w:rsid w:val="00DF48A9"/>
    <w:rsid w:val="00DF723A"/>
    <w:rsid w:val="00DF72ED"/>
    <w:rsid w:val="00DF78F6"/>
    <w:rsid w:val="00DF7EA0"/>
    <w:rsid w:val="00E002D9"/>
    <w:rsid w:val="00E0119C"/>
    <w:rsid w:val="00E01948"/>
    <w:rsid w:val="00E031B7"/>
    <w:rsid w:val="00E035BD"/>
    <w:rsid w:val="00E037A1"/>
    <w:rsid w:val="00E0473A"/>
    <w:rsid w:val="00E04B55"/>
    <w:rsid w:val="00E050F3"/>
    <w:rsid w:val="00E05546"/>
    <w:rsid w:val="00E05B39"/>
    <w:rsid w:val="00E06558"/>
    <w:rsid w:val="00E10404"/>
    <w:rsid w:val="00E1288C"/>
    <w:rsid w:val="00E152D1"/>
    <w:rsid w:val="00E16F45"/>
    <w:rsid w:val="00E17833"/>
    <w:rsid w:val="00E21F8F"/>
    <w:rsid w:val="00E21FE2"/>
    <w:rsid w:val="00E223E8"/>
    <w:rsid w:val="00E22914"/>
    <w:rsid w:val="00E23033"/>
    <w:rsid w:val="00E231DD"/>
    <w:rsid w:val="00E24AEB"/>
    <w:rsid w:val="00E265C7"/>
    <w:rsid w:val="00E269A8"/>
    <w:rsid w:val="00E26CB1"/>
    <w:rsid w:val="00E26DD1"/>
    <w:rsid w:val="00E27220"/>
    <w:rsid w:val="00E272DA"/>
    <w:rsid w:val="00E27D20"/>
    <w:rsid w:val="00E27D21"/>
    <w:rsid w:val="00E27DE0"/>
    <w:rsid w:val="00E30334"/>
    <w:rsid w:val="00E30A25"/>
    <w:rsid w:val="00E31AA0"/>
    <w:rsid w:val="00E33E87"/>
    <w:rsid w:val="00E34DB4"/>
    <w:rsid w:val="00E3556C"/>
    <w:rsid w:val="00E35576"/>
    <w:rsid w:val="00E362EE"/>
    <w:rsid w:val="00E36C66"/>
    <w:rsid w:val="00E37001"/>
    <w:rsid w:val="00E37358"/>
    <w:rsid w:val="00E37AC9"/>
    <w:rsid w:val="00E37C28"/>
    <w:rsid w:val="00E40774"/>
    <w:rsid w:val="00E40969"/>
    <w:rsid w:val="00E41D57"/>
    <w:rsid w:val="00E425BF"/>
    <w:rsid w:val="00E428AB"/>
    <w:rsid w:val="00E4336E"/>
    <w:rsid w:val="00E47EDB"/>
    <w:rsid w:val="00E508D4"/>
    <w:rsid w:val="00E5230A"/>
    <w:rsid w:val="00E5363B"/>
    <w:rsid w:val="00E544F4"/>
    <w:rsid w:val="00E54EF3"/>
    <w:rsid w:val="00E55B1A"/>
    <w:rsid w:val="00E55B44"/>
    <w:rsid w:val="00E55EB0"/>
    <w:rsid w:val="00E576AC"/>
    <w:rsid w:val="00E57EE8"/>
    <w:rsid w:val="00E60129"/>
    <w:rsid w:val="00E610B1"/>
    <w:rsid w:val="00E61B95"/>
    <w:rsid w:val="00E61FBA"/>
    <w:rsid w:val="00E62781"/>
    <w:rsid w:val="00E6351C"/>
    <w:rsid w:val="00E637F0"/>
    <w:rsid w:val="00E674E7"/>
    <w:rsid w:val="00E677BD"/>
    <w:rsid w:val="00E679BE"/>
    <w:rsid w:val="00E70CC7"/>
    <w:rsid w:val="00E72950"/>
    <w:rsid w:val="00E72EEE"/>
    <w:rsid w:val="00E7306B"/>
    <w:rsid w:val="00E734A6"/>
    <w:rsid w:val="00E74626"/>
    <w:rsid w:val="00E74F9D"/>
    <w:rsid w:val="00E7542D"/>
    <w:rsid w:val="00E769DD"/>
    <w:rsid w:val="00E77D24"/>
    <w:rsid w:val="00E82221"/>
    <w:rsid w:val="00E83443"/>
    <w:rsid w:val="00E84A35"/>
    <w:rsid w:val="00E84AC5"/>
    <w:rsid w:val="00E852B2"/>
    <w:rsid w:val="00E85B00"/>
    <w:rsid w:val="00E85D89"/>
    <w:rsid w:val="00E85D9F"/>
    <w:rsid w:val="00E863AA"/>
    <w:rsid w:val="00E86612"/>
    <w:rsid w:val="00E86A18"/>
    <w:rsid w:val="00E8793E"/>
    <w:rsid w:val="00E87A1C"/>
    <w:rsid w:val="00E87A3A"/>
    <w:rsid w:val="00E87C67"/>
    <w:rsid w:val="00E92806"/>
    <w:rsid w:val="00E93A89"/>
    <w:rsid w:val="00E94C12"/>
    <w:rsid w:val="00E95259"/>
    <w:rsid w:val="00E954A6"/>
    <w:rsid w:val="00E96A35"/>
    <w:rsid w:val="00E972CC"/>
    <w:rsid w:val="00E972EA"/>
    <w:rsid w:val="00E97327"/>
    <w:rsid w:val="00E974B2"/>
    <w:rsid w:val="00E9780C"/>
    <w:rsid w:val="00E97D81"/>
    <w:rsid w:val="00E97FBB"/>
    <w:rsid w:val="00EA09E1"/>
    <w:rsid w:val="00EA1392"/>
    <w:rsid w:val="00EA2756"/>
    <w:rsid w:val="00EA4154"/>
    <w:rsid w:val="00EA6A12"/>
    <w:rsid w:val="00EA70FD"/>
    <w:rsid w:val="00EA739A"/>
    <w:rsid w:val="00EB06D0"/>
    <w:rsid w:val="00EB07FB"/>
    <w:rsid w:val="00EB0FE3"/>
    <w:rsid w:val="00EB174E"/>
    <w:rsid w:val="00EB2014"/>
    <w:rsid w:val="00EB31BB"/>
    <w:rsid w:val="00EB34D9"/>
    <w:rsid w:val="00EB36A7"/>
    <w:rsid w:val="00EB5659"/>
    <w:rsid w:val="00EB5AB4"/>
    <w:rsid w:val="00EB7405"/>
    <w:rsid w:val="00EB751F"/>
    <w:rsid w:val="00EB7601"/>
    <w:rsid w:val="00EC0819"/>
    <w:rsid w:val="00EC2269"/>
    <w:rsid w:val="00EC2AF2"/>
    <w:rsid w:val="00EC2C34"/>
    <w:rsid w:val="00EC3321"/>
    <w:rsid w:val="00EC4B40"/>
    <w:rsid w:val="00EC4E60"/>
    <w:rsid w:val="00EC51C2"/>
    <w:rsid w:val="00EC5C21"/>
    <w:rsid w:val="00EC6B65"/>
    <w:rsid w:val="00EC6B69"/>
    <w:rsid w:val="00ED0F8D"/>
    <w:rsid w:val="00ED1658"/>
    <w:rsid w:val="00ED2C0A"/>
    <w:rsid w:val="00ED2D10"/>
    <w:rsid w:val="00ED3685"/>
    <w:rsid w:val="00ED70DE"/>
    <w:rsid w:val="00ED7E8F"/>
    <w:rsid w:val="00ED7ED4"/>
    <w:rsid w:val="00EE0D76"/>
    <w:rsid w:val="00EE0FB2"/>
    <w:rsid w:val="00EE124B"/>
    <w:rsid w:val="00EE1933"/>
    <w:rsid w:val="00EE19FB"/>
    <w:rsid w:val="00EE1F00"/>
    <w:rsid w:val="00EE2B72"/>
    <w:rsid w:val="00EE316C"/>
    <w:rsid w:val="00EE37A6"/>
    <w:rsid w:val="00EE3E02"/>
    <w:rsid w:val="00EE52B3"/>
    <w:rsid w:val="00EE5E14"/>
    <w:rsid w:val="00EE76AC"/>
    <w:rsid w:val="00EF09FA"/>
    <w:rsid w:val="00EF181E"/>
    <w:rsid w:val="00EF1C81"/>
    <w:rsid w:val="00EF1F03"/>
    <w:rsid w:val="00EF2102"/>
    <w:rsid w:val="00EF3EDA"/>
    <w:rsid w:val="00EF451C"/>
    <w:rsid w:val="00EF4617"/>
    <w:rsid w:val="00EF54DC"/>
    <w:rsid w:val="00EF740A"/>
    <w:rsid w:val="00EF79AB"/>
    <w:rsid w:val="00EF7B81"/>
    <w:rsid w:val="00F00044"/>
    <w:rsid w:val="00F00E95"/>
    <w:rsid w:val="00F012B4"/>
    <w:rsid w:val="00F0207D"/>
    <w:rsid w:val="00F021C0"/>
    <w:rsid w:val="00F023EE"/>
    <w:rsid w:val="00F042BF"/>
    <w:rsid w:val="00F05A8A"/>
    <w:rsid w:val="00F05C18"/>
    <w:rsid w:val="00F060ED"/>
    <w:rsid w:val="00F066BA"/>
    <w:rsid w:val="00F06F8B"/>
    <w:rsid w:val="00F07380"/>
    <w:rsid w:val="00F113B1"/>
    <w:rsid w:val="00F11758"/>
    <w:rsid w:val="00F12279"/>
    <w:rsid w:val="00F12EA5"/>
    <w:rsid w:val="00F13C50"/>
    <w:rsid w:val="00F140D3"/>
    <w:rsid w:val="00F14482"/>
    <w:rsid w:val="00F160B3"/>
    <w:rsid w:val="00F164BF"/>
    <w:rsid w:val="00F1685D"/>
    <w:rsid w:val="00F200AE"/>
    <w:rsid w:val="00F223E6"/>
    <w:rsid w:val="00F227D4"/>
    <w:rsid w:val="00F230BD"/>
    <w:rsid w:val="00F23175"/>
    <w:rsid w:val="00F23F7F"/>
    <w:rsid w:val="00F247A2"/>
    <w:rsid w:val="00F25233"/>
    <w:rsid w:val="00F261A9"/>
    <w:rsid w:val="00F2627F"/>
    <w:rsid w:val="00F2635D"/>
    <w:rsid w:val="00F26E2F"/>
    <w:rsid w:val="00F272AA"/>
    <w:rsid w:val="00F302B8"/>
    <w:rsid w:val="00F3233E"/>
    <w:rsid w:val="00F3384C"/>
    <w:rsid w:val="00F345B2"/>
    <w:rsid w:val="00F348C9"/>
    <w:rsid w:val="00F349F8"/>
    <w:rsid w:val="00F35625"/>
    <w:rsid w:val="00F35A7D"/>
    <w:rsid w:val="00F36D69"/>
    <w:rsid w:val="00F3727E"/>
    <w:rsid w:val="00F37963"/>
    <w:rsid w:val="00F37B84"/>
    <w:rsid w:val="00F41799"/>
    <w:rsid w:val="00F43A4B"/>
    <w:rsid w:val="00F43CA6"/>
    <w:rsid w:val="00F44707"/>
    <w:rsid w:val="00F44D2D"/>
    <w:rsid w:val="00F44D91"/>
    <w:rsid w:val="00F44F93"/>
    <w:rsid w:val="00F465E4"/>
    <w:rsid w:val="00F5089B"/>
    <w:rsid w:val="00F50AE9"/>
    <w:rsid w:val="00F50CC8"/>
    <w:rsid w:val="00F5167A"/>
    <w:rsid w:val="00F51754"/>
    <w:rsid w:val="00F51FBB"/>
    <w:rsid w:val="00F530A9"/>
    <w:rsid w:val="00F547FA"/>
    <w:rsid w:val="00F548F2"/>
    <w:rsid w:val="00F556CB"/>
    <w:rsid w:val="00F56426"/>
    <w:rsid w:val="00F565DC"/>
    <w:rsid w:val="00F61350"/>
    <w:rsid w:val="00F640A6"/>
    <w:rsid w:val="00F6426A"/>
    <w:rsid w:val="00F64D3F"/>
    <w:rsid w:val="00F66388"/>
    <w:rsid w:val="00F66582"/>
    <w:rsid w:val="00F669CE"/>
    <w:rsid w:val="00F67496"/>
    <w:rsid w:val="00F676D4"/>
    <w:rsid w:val="00F67F93"/>
    <w:rsid w:val="00F712C4"/>
    <w:rsid w:val="00F713FF"/>
    <w:rsid w:val="00F71FE0"/>
    <w:rsid w:val="00F72823"/>
    <w:rsid w:val="00F7304C"/>
    <w:rsid w:val="00F745BA"/>
    <w:rsid w:val="00F74FD9"/>
    <w:rsid w:val="00F76957"/>
    <w:rsid w:val="00F77006"/>
    <w:rsid w:val="00F77C8F"/>
    <w:rsid w:val="00F80CFC"/>
    <w:rsid w:val="00F81E49"/>
    <w:rsid w:val="00F83919"/>
    <w:rsid w:val="00F85228"/>
    <w:rsid w:val="00F86090"/>
    <w:rsid w:val="00F86589"/>
    <w:rsid w:val="00F866A8"/>
    <w:rsid w:val="00F8712C"/>
    <w:rsid w:val="00F878A4"/>
    <w:rsid w:val="00F90727"/>
    <w:rsid w:val="00F907C3"/>
    <w:rsid w:val="00F90BA4"/>
    <w:rsid w:val="00F92019"/>
    <w:rsid w:val="00F921E8"/>
    <w:rsid w:val="00F93DBE"/>
    <w:rsid w:val="00F94573"/>
    <w:rsid w:val="00F94F13"/>
    <w:rsid w:val="00F955A0"/>
    <w:rsid w:val="00F95891"/>
    <w:rsid w:val="00F96688"/>
    <w:rsid w:val="00F96989"/>
    <w:rsid w:val="00FA062C"/>
    <w:rsid w:val="00FA0A81"/>
    <w:rsid w:val="00FA1197"/>
    <w:rsid w:val="00FA4776"/>
    <w:rsid w:val="00FA4ACB"/>
    <w:rsid w:val="00FA4DD9"/>
    <w:rsid w:val="00FB1FB4"/>
    <w:rsid w:val="00FB304D"/>
    <w:rsid w:val="00FB3615"/>
    <w:rsid w:val="00FB3887"/>
    <w:rsid w:val="00FB4AE1"/>
    <w:rsid w:val="00FB4C65"/>
    <w:rsid w:val="00FB65D2"/>
    <w:rsid w:val="00FB782E"/>
    <w:rsid w:val="00FC015D"/>
    <w:rsid w:val="00FC08DA"/>
    <w:rsid w:val="00FC09D8"/>
    <w:rsid w:val="00FC174D"/>
    <w:rsid w:val="00FC1C56"/>
    <w:rsid w:val="00FC2227"/>
    <w:rsid w:val="00FC31BD"/>
    <w:rsid w:val="00FC362D"/>
    <w:rsid w:val="00FC435E"/>
    <w:rsid w:val="00FC5E66"/>
    <w:rsid w:val="00FC65F3"/>
    <w:rsid w:val="00FC6EB4"/>
    <w:rsid w:val="00FC71E1"/>
    <w:rsid w:val="00FC7790"/>
    <w:rsid w:val="00FD0BE8"/>
    <w:rsid w:val="00FD1633"/>
    <w:rsid w:val="00FD428F"/>
    <w:rsid w:val="00FD52BE"/>
    <w:rsid w:val="00FD5413"/>
    <w:rsid w:val="00FD5755"/>
    <w:rsid w:val="00FD5ADF"/>
    <w:rsid w:val="00FD7C81"/>
    <w:rsid w:val="00FE0630"/>
    <w:rsid w:val="00FE1455"/>
    <w:rsid w:val="00FE2A76"/>
    <w:rsid w:val="00FE477F"/>
    <w:rsid w:val="00FE4C45"/>
    <w:rsid w:val="00FE6B86"/>
    <w:rsid w:val="00FE7C45"/>
    <w:rsid w:val="00FF164F"/>
    <w:rsid w:val="00FF1D39"/>
    <w:rsid w:val="00FF2B9D"/>
    <w:rsid w:val="00FF2F09"/>
    <w:rsid w:val="00FF3354"/>
    <w:rsid w:val="00FF3D62"/>
    <w:rsid w:val="00FF3D65"/>
    <w:rsid w:val="00FF402E"/>
    <w:rsid w:val="00FF5402"/>
    <w:rsid w:val="00FF6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75A"/>
    <w:rPr>
      <w:rFonts w:ascii="Tahoma" w:hAnsi="Tahoma" w:cs="Tahoma"/>
      <w:sz w:val="16"/>
      <w:szCs w:val="16"/>
    </w:rPr>
  </w:style>
  <w:style w:type="paragraph" w:styleId="a5">
    <w:name w:val="header"/>
    <w:basedOn w:val="a"/>
    <w:link w:val="a6"/>
    <w:uiPriority w:val="99"/>
    <w:semiHidden/>
    <w:unhideWhenUsed/>
    <w:rsid w:val="001776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776D9"/>
  </w:style>
  <w:style w:type="paragraph" w:styleId="a7">
    <w:name w:val="footer"/>
    <w:basedOn w:val="a"/>
    <w:link w:val="a8"/>
    <w:uiPriority w:val="99"/>
    <w:unhideWhenUsed/>
    <w:rsid w:val="001776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76D9"/>
  </w:style>
  <w:style w:type="character" w:customStyle="1" w:styleId="FontStyle12">
    <w:name w:val="Font Style12"/>
    <w:basedOn w:val="a0"/>
    <w:uiPriority w:val="99"/>
    <w:rsid w:val="00FF5402"/>
    <w:rPr>
      <w:rFonts w:ascii="Times New Roman" w:hAnsi="Times New Roman" w:cs="Times New Roman"/>
      <w:sz w:val="22"/>
      <w:szCs w:val="22"/>
    </w:rPr>
  </w:style>
  <w:style w:type="paragraph" w:styleId="a9">
    <w:name w:val="Body Text Indent"/>
    <w:basedOn w:val="a"/>
    <w:link w:val="aa"/>
    <w:uiPriority w:val="99"/>
    <w:semiHidden/>
    <w:rsid w:val="00FF5402"/>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uiPriority w:val="99"/>
    <w:semiHidden/>
    <w:rsid w:val="00FF5402"/>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253C08"/>
    <w:pPr>
      <w:spacing w:after="0" w:line="240" w:lineRule="auto"/>
    </w:pPr>
    <w:rPr>
      <w:sz w:val="20"/>
      <w:szCs w:val="20"/>
    </w:rPr>
  </w:style>
  <w:style w:type="character" w:customStyle="1" w:styleId="ac">
    <w:name w:val="Текст сноски Знак"/>
    <w:basedOn w:val="a0"/>
    <w:link w:val="ab"/>
    <w:uiPriority w:val="99"/>
    <w:semiHidden/>
    <w:rsid w:val="00253C08"/>
    <w:rPr>
      <w:sz w:val="20"/>
      <w:szCs w:val="20"/>
    </w:rPr>
  </w:style>
  <w:style w:type="character" w:styleId="ad">
    <w:name w:val="footnote reference"/>
    <w:basedOn w:val="a0"/>
    <w:uiPriority w:val="99"/>
    <w:semiHidden/>
    <w:unhideWhenUsed/>
    <w:rsid w:val="00253C08"/>
    <w:rPr>
      <w:vertAlign w:val="superscript"/>
    </w:rPr>
  </w:style>
  <w:style w:type="paragraph" w:styleId="ae">
    <w:name w:val="List Paragraph"/>
    <w:basedOn w:val="a"/>
    <w:uiPriority w:val="34"/>
    <w:qFormat/>
    <w:rsid w:val="00BA6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78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6A1E-AF04-4AD9-9B67-7BC1152B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zverev</cp:lastModifiedBy>
  <cp:revision>61</cp:revision>
  <cp:lastPrinted>2018-04-16T14:14:00Z</cp:lastPrinted>
  <dcterms:created xsi:type="dcterms:W3CDTF">2018-04-18T07:37:00Z</dcterms:created>
  <dcterms:modified xsi:type="dcterms:W3CDTF">2018-04-23T07:44:00Z</dcterms:modified>
</cp:coreProperties>
</file>